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73" w:rsidRDefault="002F3E15">
      <w:pPr>
        <w:spacing w:after="26" w:line="265" w:lineRule="auto"/>
        <w:ind w:left="3318" w:right="3653" w:hanging="745"/>
        <w:jc w:val="left"/>
      </w:pPr>
      <w:r>
        <w:rPr>
          <w:b/>
          <w:sz w:val="28"/>
        </w:rPr>
        <w:t xml:space="preserve">Аннотация к рабочей программе по ОБЖ 10-11 классы </w:t>
      </w:r>
    </w:p>
    <w:p w:rsidR="002C0273" w:rsidRDefault="002F3E15" w:rsidP="002F3E15">
      <w:pPr>
        <w:spacing w:after="126" w:line="265" w:lineRule="auto"/>
        <w:ind w:left="2853" w:right="3653" w:hanging="10"/>
        <w:jc w:val="left"/>
      </w:pPr>
      <w:r>
        <w:rPr>
          <w:b/>
          <w:sz w:val="28"/>
        </w:rPr>
        <w:t>УМК авт. Ким С.В.,                         Горский В.А.</w:t>
      </w:r>
    </w:p>
    <w:p w:rsidR="002C0273" w:rsidRDefault="002F3E15">
      <w:pPr>
        <w:spacing w:after="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2C0273" w:rsidRDefault="002F3E15">
      <w:pPr>
        <w:ind w:left="532" w:right="1527"/>
      </w:pPr>
      <w:r>
        <w:t xml:space="preserve">Рабочая программа составлена на основе: </w:t>
      </w:r>
    </w:p>
    <w:p w:rsidR="002C0273" w:rsidRDefault="002F3E15">
      <w:pPr>
        <w:numPr>
          <w:ilvl w:val="0"/>
          <w:numId w:val="1"/>
        </w:numPr>
        <w:ind w:right="1527" w:hanging="361"/>
      </w:pPr>
      <w:r>
        <w:t xml:space="preserve">Федерального закона </w:t>
      </w:r>
      <w:r>
        <w:t xml:space="preserve">от 29 декабря 2012 г. </w:t>
      </w:r>
      <w:r>
        <w:rPr>
          <w:rFonts w:ascii="Segoe UI Symbol" w:eastAsia="Segoe UI Symbol" w:hAnsi="Segoe UI Symbol" w:cs="Segoe UI Symbol"/>
        </w:rPr>
        <w:t>№</w:t>
      </w:r>
      <w:r>
        <w:t xml:space="preserve"> 273- ФЗ «Об образовании в Российской Федерации»; </w:t>
      </w:r>
    </w:p>
    <w:p w:rsidR="002C0273" w:rsidRDefault="002F3E15">
      <w:pPr>
        <w:numPr>
          <w:ilvl w:val="0"/>
          <w:numId w:val="1"/>
        </w:numPr>
        <w:ind w:right="1527" w:hanging="361"/>
      </w:pPr>
      <w:r>
        <w:t>Федерального государственного образовательного стандарта среднего общего образ Учебного плана на 2022-2023 учебный год МБОУ "</w:t>
      </w:r>
      <w:proofErr w:type="gramStart"/>
      <w:r>
        <w:t xml:space="preserve">СОШ  </w:t>
      </w:r>
      <w:proofErr w:type="spellStart"/>
      <w:r>
        <w:t>пос</w:t>
      </w:r>
      <w:proofErr w:type="gramEnd"/>
      <w:r>
        <w:t>.Известковый</w:t>
      </w:r>
      <w:proofErr w:type="spellEnd"/>
      <w:r>
        <w:t xml:space="preserve"> </w:t>
      </w:r>
    </w:p>
    <w:p w:rsidR="002C0273" w:rsidRDefault="002F3E15">
      <w:pPr>
        <w:numPr>
          <w:ilvl w:val="0"/>
          <w:numId w:val="1"/>
        </w:numPr>
        <w:ind w:right="1527" w:hanging="361"/>
      </w:pPr>
      <w:r>
        <w:t>Авторской программы С.В. Ким, опубл</w:t>
      </w:r>
      <w:r>
        <w:t xml:space="preserve">икованной в сборнике «Основы безопасности жизнедеятельности. Базовый </w:t>
      </w:r>
      <w:proofErr w:type="gramStart"/>
      <w:r>
        <w:t>уровень :</w:t>
      </w:r>
      <w:proofErr w:type="gramEnd"/>
      <w:r>
        <w:t xml:space="preserve"> рабочая программа. 10– 11 </w:t>
      </w:r>
      <w:proofErr w:type="gramStart"/>
      <w:r>
        <w:t>классы :</w:t>
      </w:r>
      <w:proofErr w:type="gramEnd"/>
      <w:r>
        <w:t xml:space="preserve"> учебно- методическое пособие / С. В. Ким.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2019. </w:t>
      </w:r>
    </w:p>
    <w:p w:rsidR="002C0273" w:rsidRDefault="002F3E15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C0273" w:rsidRDefault="002F3E15">
      <w:pPr>
        <w:ind w:left="110" w:right="1527" w:firstLine="428"/>
      </w:pPr>
      <w:r>
        <w:t>Рабочая программа для 10—11 классов представляет собой один из возможн</w:t>
      </w:r>
      <w:r>
        <w:t xml:space="preserve">ых вариантов разработки содержания и тематического планирования учебного курса «Основы безопасности жизнедеятельности» (базовый уровень) в старших классах основной школы. </w:t>
      </w:r>
    </w:p>
    <w:p w:rsidR="002C0273" w:rsidRDefault="002F3E15">
      <w:pPr>
        <w:spacing w:line="320" w:lineRule="auto"/>
        <w:ind w:left="95" w:right="296" w:firstLine="428"/>
        <w:jc w:val="left"/>
      </w:pPr>
      <w:r>
        <w:t>Программа разработана в соответствии с положениями Конституции Российской Федерации,</w:t>
      </w:r>
      <w:r>
        <w:t xml:space="preserve"> федеральными законами Российской Федерации в области образования и безопасности </w:t>
      </w:r>
      <w:r>
        <w:tab/>
        <w:t xml:space="preserve">жизнедеятельности </w:t>
      </w:r>
      <w:r>
        <w:tab/>
        <w:t xml:space="preserve">и </w:t>
      </w:r>
      <w:r>
        <w:tab/>
        <w:t xml:space="preserve">отвечает </w:t>
      </w:r>
      <w:r>
        <w:tab/>
        <w:t xml:space="preserve">требованиям </w:t>
      </w:r>
      <w:r>
        <w:tab/>
        <w:t xml:space="preserve">Федерального государственного образовательного стандарта среднего общего образования. </w:t>
      </w:r>
    </w:p>
    <w:p w:rsidR="002C0273" w:rsidRDefault="002F3E15">
      <w:pPr>
        <w:ind w:left="110" w:right="1527" w:firstLine="428"/>
      </w:pPr>
      <w:r>
        <w:t>Рост техногенных аварий, природных катастр</w:t>
      </w:r>
      <w:r>
        <w:t xml:space="preserve">оф и социальных конфликтов в современном мире подтверждает актуальность формирования культуры безопасности личности и общества. </w:t>
      </w:r>
    </w:p>
    <w:p w:rsidR="002C0273" w:rsidRDefault="002F3E15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2C0273" w:rsidRDefault="002F3E15">
      <w:pPr>
        <w:spacing w:after="0" w:line="259" w:lineRule="auto"/>
        <w:ind w:left="538" w:firstLine="0"/>
        <w:jc w:val="left"/>
      </w:pPr>
      <w:r>
        <w:rPr>
          <w:b/>
        </w:rPr>
        <w:t xml:space="preserve">Основные цели изучения предмета ОБЖ: </w:t>
      </w:r>
    </w:p>
    <w:p w:rsidR="002C0273" w:rsidRDefault="002F3E15" w:rsidP="002F3E15">
      <w:pPr>
        <w:numPr>
          <w:ilvl w:val="0"/>
          <w:numId w:val="2"/>
        </w:numPr>
        <w:ind w:right="1527" w:hanging="687"/>
      </w:pPr>
      <w:r>
        <w:t xml:space="preserve">содействие </w:t>
      </w:r>
      <w:r>
        <w:tab/>
        <w:t xml:space="preserve">повышению </w:t>
      </w:r>
      <w:r>
        <w:tab/>
        <w:t xml:space="preserve">уровня </w:t>
      </w:r>
      <w:r>
        <w:tab/>
        <w:t xml:space="preserve">защищенности </w:t>
      </w:r>
      <w:r>
        <w:tab/>
      </w:r>
      <w:proofErr w:type="spellStart"/>
      <w:r>
        <w:t>жизне</w:t>
      </w:r>
      <w:r>
        <w:t>важных</w:t>
      </w:r>
      <w:proofErr w:type="spellEnd"/>
      <w:r>
        <w:t xml:space="preserve">   </w:t>
      </w:r>
      <w:r>
        <w:t xml:space="preserve">интересов личности, </w:t>
      </w:r>
      <w:r>
        <w:t xml:space="preserve">общества, государства от внешних и внутренних угроз; </w:t>
      </w:r>
    </w:p>
    <w:p w:rsidR="002C0273" w:rsidRDefault="002F3E15">
      <w:pPr>
        <w:numPr>
          <w:ilvl w:val="0"/>
          <w:numId w:val="2"/>
        </w:numPr>
        <w:ind w:right="1527" w:hanging="687"/>
      </w:pPr>
      <w: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2C0273" w:rsidRDefault="002F3E15">
      <w:pPr>
        <w:numPr>
          <w:ilvl w:val="0"/>
          <w:numId w:val="2"/>
        </w:numPr>
        <w:ind w:right="1527" w:hanging="687"/>
      </w:pPr>
      <w:r>
        <w:t>формирование основ экологического мышления, осознание влияния культуры безопасности жи</w:t>
      </w:r>
      <w:r>
        <w:t xml:space="preserve">знедеятельности и социально-экономических </w:t>
      </w:r>
      <w:r>
        <w:lastRenderedPageBreak/>
        <w:t xml:space="preserve">процессов на состояние природной среды, приобретение опыта природоохранной деятельности; </w:t>
      </w:r>
    </w:p>
    <w:p w:rsidR="002C0273" w:rsidRDefault="002F3E15">
      <w:pPr>
        <w:numPr>
          <w:ilvl w:val="0"/>
          <w:numId w:val="2"/>
        </w:numPr>
        <w:ind w:right="1527" w:hanging="687"/>
      </w:pPr>
      <w:r>
        <w:t>осознание ответственности и потребности в формировании культуры</w:t>
      </w:r>
    </w:p>
    <w:p w:rsidR="002C0273" w:rsidRDefault="002F3E15">
      <w:pPr>
        <w:ind w:left="1114" w:right="1527"/>
      </w:pPr>
      <w:r>
        <w:t>семейных отношений на основе принятия ценностей семейной жиз</w:t>
      </w:r>
      <w:r>
        <w:t xml:space="preserve">ни — любви, равноправия, заботы, ответственности; </w:t>
      </w:r>
    </w:p>
    <w:p w:rsidR="002C0273" w:rsidRDefault="002F3E15">
      <w:pPr>
        <w:numPr>
          <w:ilvl w:val="0"/>
          <w:numId w:val="2"/>
        </w:numPr>
        <w:ind w:right="1527" w:hanging="687"/>
      </w:pPr>
      <w:r>
        <w:t xml:space="preserve">профилактика асоциального поведения учащихся, формирование </w:t>
      </w:r>
      <w:proofErr w:type="spellStart"/>
      <w:r>
        <w:t>антиэкстремистского</w:t>
      </w:r>
      <w:proofErr w:type="spellEnd"/>
      <w:r>
        <w:t xml:space="preserve"> и антитеррористического поведения, отрицательного отношения к приему </w:t>
      </w:r>
      <w:proofErr w:type="spellStart"/>
      <w:r>
        <w:t>психоактивных</w:t>
      </w:r>
      <w:proofErr w:type="spellEnd"/>
      <w:r>
        <w:t xml:space="preserve"> веществ, в том числе наркотиков. </w:t>
      </w:r>
    </w:p>
    <w:p w:rsidR="002C0273" w:rsidRDefault="002F3E15">
      <w:pPr>
        <w:ind w:left="110" w:right="1527" w:firstLine="428"/>
      </w:pPr>
      <w:r>
        <w:t>Достижени</w:t>
      </w:r>
      <w:r>
        <w:t xml:space="preserve">е целей обеспечивается решением следующих </w:t>
      </w:r>
      <w:r>
        <w:rPr>
          <w:b/>
        </w:rPr>
        <w:t xml:space="preserve">задач </w:t>
      </w:r>
      <w:r>
        <w:t xml:space="preserve">в образовательной деятельности: </w:t>
      </w:r>
    </w:p>
    <w:p w:rsidR="002C0273" w:rsidRDefault="002F3E15">
      <w:pPr>
        <w:numPr>
          <w:ilvl w:val="0"/>
          <w:numId w:val="2"/>
        </w:numPr>
        <w:ind w:right="1527" w:hanging="687"/>
      </w:pPr>
      <w:r>
        <w:rPr>
          <w:b/>
        </w:rPr>
        <w:t xml:space="preserve">обучение </w:t>
      </w:r>
      <w:r>
        <w:t>обучающихся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</w:t>
      </w:r>
      <w:r>
        <w:t xml:space="preserve">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</w:t>
      </w:r>
    </w:p>
    <w:p w:rsidR="002C0273" w:rsidRDefault="002F3E15">
      <w:pPr>
        <w:spacing w:after="13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C0273" w:rsidRDefault="002F3E15">
      <w:pPr>
        <w:ind w:left="1114" w:right="1527"/>
      </w:pPr>
      <w:r>
        <w:t>реализуя стратегию минимизации негативных последствий для</w:t>
      </w:r>
      <w:r>
        <w:t xml:space="preserve"> собственного здоровья, благополучия других людей и среды обитания; </w:t>
      </w:r>
    </w:p>
    <w:p w:rsidR="002C0273" w:rsidRDefault="002F3E15">
      <w:pPr>
        <w:numPr>
          <w:ilvl w:val="0"/>
          <w:numId w:val="2"/>
        </w:numPr>
        <w:ind w:right="1527" w:hanging="687"/>
      </w:pPr>
      <w:r>
        <w:rPr>
          <w:b/>
        </w:rPr>
        <w:t xml:space="preserve">воспитание </w:t>
      </w:r>
      <w:r>
        <w:t xml:space="preserve">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</w:t>
      </w:r>
      <w:r>
        <w:t xml:space="preserve">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 </w:t>
      </w:r>
    </w:p>
    <w:p w:rsidR="002C0273" w:rsidRDefault="002F3E15">
      <w:pPr>
        <w:numPr>
          <w:ilvl w:val="0"/>
          <w:numId w:val="2"/>
        </w:numPr>
        <w:ind w:right="1527" w:hanging="687"/>
      </w:pPr>
      <w:r>
        <w:rPr>
          <w:b/>
        </w:rPr>
        <w:t xml:space="preserve">развитие </w:t>
      </w:r>
      <w:r>
        <w:t>личных духовных и физических качеств: самодисциплины, самоконтроля, самооценки с</w:t>
      </w:r>
      <w:r>
        <w:t xml:space="preserve">обственной культуры безопасного поведения и деятельности, обеспечивающих личную и общественную безопасность. </w:t>
      </w:r>
    </w:p>
    <w:p w:rsidR="002C0273" w:rsidRDefault="002F3E15">
      <w:pPr>
        <w:spacing w:after="20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C0273" w:rsidRDefault="002F3E15">
      <w:pPr>
        <w:spacing w:after="26" w:line="259" w:lineRule="auto"/>
        <w:ind w:left="1538" w:right="2969" w:hanging="10"/>
        <w:jc w:val="center"/>
      </w:pPr>
      <w:r>
        <w:rPr>
          <w:b/>
        </w:rPr>
        <w:t xml:space="preserve">МЕСТО ПРЕДМЕТА В УЧЕБНОМ </w:t>
      </w:r>
    </w:p>
    <w:p w:rsidR="002C0273" w:rsidRDefault="002F3E15">
      <w:pPr>
        <w:spacing w:after="0" w:line="259" w:lineRule="auto"/>
        <w:ind w:left="1538" w:right="2963" w:hanging="10"/>
        <w:jc w:val="center"/>
      </w:pPr>
      <w:r>
        <w:rPr>
          <w:b/>
        </w:rPr>
        <w:t xml:space="preserve">ПЛАНЕ </w:t>
      </w:r>
    </w:p>
    <w:p w:rsidR="002C0273" w:rsidRDefault="002F3E15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:rsidR="002C0273" w:rsidRDefault="002F3E15">
      <w:pPr>
        <w:ind w:left="110" w:right="1527" w:firstLine="428"/>
      </w:pPr>
      <w:r>
        <w:t xml:space="preserve">В соответствии с учебным планом МБОУ СОШ </w:t>
      </w:r>
      <w:proofErr w:type="spellStart"/>
      <w:proofErr w:type="gramStart"/>
      <w:r>
        <w:t>пос.Известковый</w:t>
      </w:r>
      <w:proofErr w:type="spellEnd"/>
      <w:proofErr w:type="gramEnd"/>
      <w:r>
        <w:t xml:space="preserve"> предмет изучается в 10-11 классах по одному </w:t>
      </w:r>
      <w:r>
        <w:t xml:space="preserve">часу в неделю: 34 часа в 10 классе и 34 часа в 11 классе (всего 68 часов). </w:t>
      </w:r>
    </w:p>
    <w:p w:rsidR="002C0273" w:rsidRDefault="002F3E15">
      <w:pPr>
        <w:ind w:left="110" w:right="1527" w:firstLine="428"/>
      </w:pPr>
      <w:r>
        <w:lastRenderedPageBreak/>
        <w:t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</w:t>
      </w:r>
      <w:r>
        <w:t xml:space="preserve">зопасности в настоящем и будущем, в формировании культуры безопасного поведения и деятельности с учетом индивидуальных особенностей. Курс ОБЖ является </w:t>
      </w:r>
      <w:r>
        <w:rPr>
          <w:b/>
          <w:i/>
        </w:rPr>
        <w:t>интегрированным</w:t>
      </w:r>
      <w:r>
        <w:t>, т. е. объединяет несколько предметных областей (экология, физическая культура, охрана тр</w:t>
      </w:r>
      <w:r>
        <w:t xml:space="preserve">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2C0273" w:rsidRDefault="002F3E15">
      <w:pPr>
        <w:ind w:left="110" w:right="1527" w:firstLine="428"/>
      </w:pPr>
      <w:r>
        <w:t>Предметные результаты освоения курса ОБЖ ориентированы на освоение обучающимися в рамках и</w:t>
      </w:r>
      <w:r>
        <w:t>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</w:t>
      </w:r>
      <w:r>
        <w:t xml:space="preserve">пасности жизнедеятельности. </w:t>
      </w:r>
    </w:p>
    <w:p w:rsidR="002C0273" w:rsidRDefault="002F3E15">
      <w:pPr>
        <w:spacing w:after="32" w:line="259" w:lineRule="auto"/>
        <w:ind w:left="0" w:firstLine="0"/>
        <w:jc w:val="left"/>
      </w:pPr>
      <w:r>
        <w:t xml:space="preserve"> </w:t>
      </w:r>
    </w:p>
    <w:p w:rsidR="002C0273" w:rsidRDefault="002F3E15">
      <w:pPr>
        <w:spacing w:after="62" w:line="259" w:lineRule="auto"/>
        <w:ind w:left="1538" w:right="2976" w:hanging="10"/>
        <w:jc w:val="center"/>
      </w:pPr>
      <w:r>
        <w:rPr>
          <w:b/>
        </w:rPr>
        <w:t xml:space="preserve">РЕЗУЛЬТАТЫ ОСВОЕНИЯ УЧЕБНОГО </w:t>
      </w:r>
    </w:p>
    <w:p w:rsidR="002C0273" w:rsidRDefault="002F3E15">
      <w:pPr>
        <w:spacing w:after="62" w:line="259" w:lineRule="auto"/>
        <w:ind w:left="1538" w:right="2974" w:hanging="10"/>
        <w:jc w:val="center"/>
      </w:pPr>
      <w:r>
        <w:rPr>
          <w:b/>
        </w:rPr>
        <w:t xml:space="preserve">ПРЕДМЕТА </w:t>
      </w:r>
    </w:p>
    <w:p w:rsidR="002C0273" w:rsidRDefault="002F3E15">
      <w:pPr>
        <w:spacing w:after="62" w:line="259" w:lineRule="auto"/>
        <w:ind w:left="1538" w:right="2904" w:hanging="10"/>
        <w:jc w:val="center"/>
      </w:pPr>
      <w:r>
        <w:rPr>
          <w:b/>
        </w:rPr>
        <w:t xml:space="preserve">«ОСНОВЫ БЕЗОПАСНОСТИ ЖИЗНЕДЕЯТЕЛЬНОСТИ </w:t>
      </w:r>
    </w:p>
    <w:p w:rsidR="002C0273" w:rsidRDefault="002F3E1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C0273" w:rsidRDefault="002F3E15">
      <w:pPr>
        <w:ind w:left="532" w:right="1527"/>
      </w:pPr>
      <w:r>
        <w:rPr>
          <w:rFonts w:ascii="Cambria" w:eastAsia="Cambria" w:hAnsi="Cambria" w:cs="Cambria"/>
        </w:rPr>
        <w:t xml:space="preserve">Личностные результаты: </w:t>
      </w:r>
      <w:r>
        <w:rPr>
          <w:noProof/>
        </w:rPr>
        <w:drawing>
          <wp:inline distT="0" distB="0" distL="0" distR="0">
            <wp:extent cx="139700" cy="179705"/>
            <wp:effectExtent l="0" t="0" r="0" b="0"/>
            <wp:docPr id="920" name="Pictur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развитие духовных и физических качеств, определяющих готовность и способность обучающихся к саморазвитию и личностному</w:t>
      </w:r>
      <w:r>
        <w:t xml:space="preserve">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t xml:space="preserve">формирование потребности </w:t>
      </w:r>
      <w:r>
        <w:t xml:space="preserve">и осознанной мотивации в следовании правилам </w:t>
      </w:r>
    </w:p>
    <w:p w:rsidR="002C0273" w:rsidRDefault="002F3E15">
      <w:pPr>
        <w:ind w:left="840" w:right="1527"/>
      </w:pPr>
      <w:r>
        <w:t xml:space="preserve">здорового образа жизни, в осознанном соблюдении норм и правил безопасности жизнедеятельности в учебной, трудовой, досуговой деятельности;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t>развитие готовности и способности к непрерывному самообразованию с цель</w:t>
      </w:r>
      <w:r>
        <w:t xml:space="preserve">ю совершенствования индивидуальной культуры здоровья и безопасности жизнедеятельности;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t xml:space="preserve">воспитание ответственного отношения к сохранению своего здоровья, здоровья других людей и окружающей природной среды обитания;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lastRenderedPageBreak/>
        <w:t>формирование гуманистических приоритетов</w:t>
      </w:r>
      <w:r>
        <w:t xml:space="preserve"> в системе ценностно-смысловых установок мировоззренческой сферы обучающихся, отражающих личностную и гражданскую </w:t>
      </w:r>
    </w:p>
    <w:p w:rsidR="002C0273" w:rsidRDefault="002F3E15">
      <w:pPr>
        <w:spacing w:after="13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C0273" w:rsidRDefault="002F3E15">
      <w:pPr>
        <w:ind w:left="840" w:right="1527"/>
      </w:pPr>
      <w:r>
        <w:t xml:space="preserve">позиции в осознании национальной идентичности, соблюдение принципа толерантности во взаимодействии с людьми в поликультурном социуме;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t>восп</w:t>
      </w:r>
      <w:r>
        <w:t xml:space="preserve">итание ответственного отношения к сохранению окружающей природной </w:t>
      </w:r>
    </w:p>
    <w:p w:rsidR="002C0273" w:rsidRDefault="002F3E15">
      <w:pPr>
        <w:ind w:left="840" w:right="1527"/>
      </w:pPr>
      <w:r>
        <w:t xml:space="preserve">среды, к здоровью как к индивидуальной и общественной ценности. </w:t>
      </w:r>
    </w:p>
    <w:p w:rsidR="002C0273" w:rsidRDefault="002F3E15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2C0273" w:rsidRDefault="002F3E15">
      <w:pPr>
        <w:spacing w:after="0" w:line="314" w:lineRule="auto"/>
        <w:ind w:left="110" w:right="1535" w:firstLine="428"/>
      </w:pPr>
      <w:proofErr w:type="spellStart"/>
      <w:r>
        <w:rPr>
          <w:rFonts w:ascii="Cambria" w:eastAsia="Cambria" w:hAnsi="Cambria" w:cs="Cambria"/>
        </w:rPr>
        <w:t>Метапредметные</w:t>
      </w:r>
      <w:proofErr w:type="spellEnd"/>
      <w:r>
        <w:rPr>
          <w:rFonts w:ascii="Cambria" w:eastAsia="Cambria" w:hAnsi="Cambria" w:cs="Cambria"/>
        </w:rPr>
        <w:t xml:space="preserve"> результаты </w:t>
      </w:r>
      <w:r>
        <w:t xml:space="preserve">предполагают формирование универсальных учебных действий, определяющих развитие умения учиться. </w:t>
      </w:r>
      <w:r>
        <w:t xml:space="preserve">Таким образом, учащиеся приобретают: </w:t>
      </w:r>
      <w:r>
        <w:rPr>
          <w:b/>
          <w:i/>
        </w:rPr>
        <w:t xml:space="preserve">умения познавательные, интеллектуальные </w:t>
      </w:r>
      <w:r>
        <w:rPr>
          <w:i/>
        </w:rPr>
        <w:t xml:space="preserve">(аналитические, критические, проектные, исследовательские, работы с информацией: поиска, выбора, обобщения, сравнения, систематизации и интерпретации):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rPr>
          <w:i/>
        </w:rPr>
        <w:t xml:space="preserve">формулировать </w:t>
      </w:r>
      <w:r>
        <w:t>личные понят</w:t>
      </w:r>
      <w:r>
        <w:t xml:space="preserve">ия о безопасности и учебно-познавательную проблему (задачу);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rPr>
          <w:i/>
        </w:rPr>
        <w:t xml:space="preserve">анализировать </w:t>
      </w:r>
      <w:r>
        <w:t xml:space="preserve">причины возникновения опасных и чрезвычайных ситуаций; обобщать и сравнивать последствия опасных и чрезвычайных ситуаций;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rPr>
          <w:i/>
        </w:rPr>
        <w:t xml:space="preserve">выявлять причинно-следственные связи </w:t>
      </w:r>
      <w:r>
        <w:t>опасных ситуаций и и</w:t>
      </w:r>
      <w:r>
        <w:t xml:space="preserve">х влияние на безопасность жизнедеятельности человека;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rPr>
          <w:i/>
        </w:rPr>
        <w:t>генерировать идеи</w:t>
      </w:r>
      <w:r>
        <w:t xml:space="preserve">, </w:t>
      </w:r>
      <w:r>
        <w:rPr>
          <w:i/>
        </w:rPr>
        <w:t xml:space="preserve">моделировать </w:t>
      </w:r>
      <w:r>
        <w:t xml:space="preserve">индивидуальные решения по обеспечению личной безопасности в повседневной жизни и в чрезвычайных ситуациях; </w:t>
      </w:r>
      <w:r>
        <w:rPr>
          <w:i/>
        </w:rPr>
        <w:t xml:space="preserve">планировать </w:t>
      </w:r>
      <w:r>
        <w:t xml:space="preserve">– </w:t>
      </w:r>
      <w:r>
        <w:t xml:space="preserve">определять цели и задачи по безопасному поведению в повседневной жизни и в различных опасных и чрезвычайных ситуациях;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rPr>
          <w:i/>
        </w:rPr>
        <w:t xml:space="preserve">выбирать </w:t>
      </w:r>
      <w:r>
        <w:t xml:space="preserve">средства реализации поставленных целей, оценивать результаты своей деятельности в обеспечении личной безопасности; </w:t>
      </w:r>
      <w:r>
        <w:rPr>
          <w:noProof/>
        </w:rPr>
        <w:drawing>
          <wp:inline distT="0" distB="0" distL="0" distR="0">
            <wp:extent cx="139700" cy="179705"/>
            <wp:effectExtent l="0" t="0" r="0" b="0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i/>
        </w:rPr>
        <w:t>находить</w:t>
      </w:r>
      <w:r>
        <w:t xml:space="preserve">, </w:t>
      </w:r>
      <w:r>
        <w:rPr>
          <w:i/>
        </w:rPr>
        <w:t xml:space="preserve">обобщать </w:t>
      </w:r>
      <w:r>
        <w:t xml:space="preserve">и </w:t>
      </w:r>
      <w:r>
        <w:rPr>
          <w:i/>
        </w:rPr>
        <w:t xml:space="preserve">интерпретировать информацию </w:t>
      </w:r>
      <w:r>
        <w:t xml:space="preserve">с использованием учебной литературы по безопасности жизнедеятельности, словарей, Интернета, </w:t>
      </w:r>
    </w:p>
    <w:p w:rsidR="002C0273" w:rsidRDefault="002F3E15">
      <w:pPr>
        <w:spacing w:after="84" w:line="236" w:lineRule="auto"/>
        <w:ind w:left="523" w:right="1527" w:firstLine="293"/>
      </w:pPr>
      <w:r>
        <w:t xml:space="preserve">СМИ и других информационных ресурсов; </w:t>
      </w:r>
      <w:r>
        <w:rPr>
          <w:noProof/>
        </w:rPr>
        <w:drawing>
          <wp:inline distT="0" distB="0" distL="0" distR="0">
            <wp:extent cx="139700" cy="179705"/>
            <wp:effectExtent l="0" t="0" r="0" b="0"/>
            <wp:docPr id="1402" name="Picture 1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Picture 14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i/>
        </w:rPr>
        <w:t xml:space="preserve">применять </w:t>
      </w:r>
      <w:r>
        <w:t xml:space="preserve">теоретические знания в моделировании ситуаций по мерам первой </w:t>
      </w:r>
    </w:p>
    <w:p w:rsidR="002C0273" w:rsidRDefault="002F3E15">
      <w:pPr>
        <w:ind w:left="840" w:right="1527"/>
      </w:pPr>
      <w:r>
        <w:t>помощи и са</w:t>
      </w:r>
      <w:r>
        <w:t xml:space="preserve">мопомощи при неотложных состояниях, по формированию здорового образа жизни; </w:t>
      </w:r>
    </w:p>
    <w:p w:rsidR="002C0273" w:rsidRDefault="002F3E15">
      <w:pPr>
        <w:spacing w:after="0" w:line="259" w:lineRule="auto"/>
        <w:ind w:left="533" w:hanging="10"/>
        <w:jc w:val="left"/>
      </w:pPr>
      <w:r>
        <w:rPr>
          <w:b/>
          <w:i/>
        </w:rPr>
        <w:t xml:space="preserve">умения коммуникативные: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rPr>
          <w:i/>
        </w:rPr>
        <w:t>взаимодействовать с окружающими</w:t>
      </w:r>
      <w:r>
        <w:t xml:space="preserve">, вести конструктивный диалог, понятно </w:t>
      </w:r>
    </w:p>
    <w:p w:rsidR="002C0273" w:rsidRDefault="002F3E15">
      <w:pPr>
        <w:ind w:left="840" w:right="1527"/>
      </w:pPr>
      <w:r>
        <w:lastRenderedPageBreak/>
        <w:t>выражать свои мысли, слушать собеседника, признавать право другого человека на иное</w:t>
      </w:r>
      <w:r>
        <w:t xml:space="preserve"> мнение; </w:t>
      </w:r>
    </w:p>
    <w:p w:rsidR="002C0273" w:rsidRDefault="002F3E15">
      <w:pPr>
        <w:numPr>
          <w:ilvl w:val="0"/>
          <w:numId w:val="3"/>
        </w:numPr>
        <w:spacing w:after="25"/>
        <w:ind w:right="1527" w:hanging="673"/>
      </w:pPr>
      <w:r>
        <w:rPr>
          <w:i/>
        </w:rPr>
        <w:t xml:space="preserve">выполнять </w:t>
      </w:r>
      <w:r>
        <w:t xml:space="preserve">различные социальные роли в обычной и экстремальной ситуациях, в решении вопросов по обеспечению безопасности личности, общества, государства; </w:t>
      </w:r>
    </w:p>
    <w:p w:rsidR="002C0273" w:rsidRDefault="002F3E15">
      <w:pPr>
        <w:spacing w:after="0" w:line="259" w:lineRule="auto"/>
        <w:ind w:left="533" w:hanging="10"/>
        <w:jc w:val="left"/>
      </w:pPr>
      <w:r>
        <w:rPr>
          <w:b/>
          <w:i/>
        </w:rPr>
        <w:t xml:space="preserve">умения регулятивные (организационные): </w:t>
      </w:r>
    </w:p>
    <w:p w:rsidR="002C0273" w:rsidRDefault="002F3E15">
      <w:pPr>
        <w:numPr>
          <w:ilvl w:val="0"/>
          <w:numId w:val="3"/>
        </w:numPr>
        <w:ind w:right="1527" w:hanging="673"/>
      </w:pPr>
      <w:proofErr w:type="spellStart"/>
      <w:r>
        <w:rPr>
          <w:i/>
        </w:rPr>
        <w:t>саморегуляция</w:t>
      </w:r>
      <w:proofErr w:type="spellEnd"/>
      <w:r>
        <w:rPr>
          <w:i/>
        </w:rPr>
        <w:t xml:space="preserve"> и самоуправление </w:t>
      </w:r>
      <w:r>
        <w:t>собственным поведение</w:t>
      </w:r>
      <w:r>
        <w:t xml:space="preserve">м и деятельностью – </w:t>
      </w:r>
    </w:p>
    <w:p w:rsidR="002C0273" w:rsidRDefault="002F3E15">
      <w:pPr>
        <w:ind w:left="840" w:right="1527"/>
      </w:pPr>
      <w:r>
        <w:t xml:space="preserve">построение индивидуальной образовательной траектории; </w:t>
      </w:r>
      <w:r>
        <w:rPr>
          <w:i/>
        </w:rPr>
        <w:t xml:space="preserve">владение навыками </w:t>
      </w:r>
      <w:r>
        <w:t xml:space="preserve">учебно-исследовательской и проектной деятельности; </w:t>
      </w:r>
      <w:r>
        <w:rPr>
          <w:i/>
        </w:rPr>
        <w:t xml:space="preserve">владение навыками </w:t>
      </w:r>
      <w:r>
        <w:t>познавательной рефлексии (осознание совершаемых действий и мыслительных процессов, границ свое</w:t>
      </w:r>
      <w:r>
        <w:t xml:space="preserve">го знания и незнания) для </w:t>
      </w:r>
    </w:p>
    <w:p w:rsidR="002C0273" w:rsidRDefault="002F3E15">
      <w:pPr>
        <w:ind w:left="840" w:right="1527"/>
      </w:pPr>
      <w:r>
        <w:t xml:space="preserve">определения новых познавательных задач и средств их достижения;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rPr>
          <w:i/>
        </w:rPr>
        <w:t xml:space="preserve">владение практическими навыками </w:t>
      </w:r>
      <w:r>
        <w:t xml:space="preserve">первой помощи, физической культуры, здорового образа жизни, экологического поведения, психогигиены. </w:t>
      </w:r>
    </w:p>
    <w:p w:rsidR="002C0273" w:rsidRDefault="002F3E15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2C0273" w:rsidRDefault="002F3E15">
      <w:pPr>
        <w:tabs>
          <w:tab w:val="center" w:pos="1230"/>
          <w:tab w:val="center" w:pos="2908"/>
          <w:tab w:val="center" w:pos="4616"/>
          <w:tab w:val="center" w:pos="6388"/>
          <w:tab w:val="center" w:pos="7725"/>
          <w:tab w:val="center" w:pos="8785"/>
        </w:tabs>
        <w:spacing w:after="6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</w:rPr>
        <w:t xml:space="preserve">Предметные </w:t>
      </w:r>
      <w:r>
        <w:rPr>
          <w:rFonts w:ascii="Cambria" w:eastAsia="Cambria" w:hAnsi="Cambria" w:cs="Cambria"/>
        </w:rPr>
        <w:tab/>
        <w:t xml:space="preserve">результаты </w:t>
      </w:r>
      <w:r>
        <w:rPr>
          <w:rFonts w:ascii="Cambria" w:eastAsia="Cambria" w:hAnsi="Cambria" w:cs="Cambria"/>
        </w:rPr>
        <w:tab/>
      </w:r>
      <w:r>
        <w:t>пред</w:t>
      </w:r>
      <w:r>
        <w:t xml:space="preserve">полагают </w:t>
      </w:r>
      <w:r>
        <w:tab/>
        <w:t xml:space="preserve">формирование </w:t>
      </w:r>
      <w:r>
        <w:tab/>
        <w:t xml:space="preserve">основ </w:t>
      </w:r>
      <w:r>
        <w:tab/>
        <w:t xml:space="preserve">научного </w:t>
      </w:r>
    </w:p>
    <w:p w:rsidR="002C0273" w:rsidRDefault="002F3E15">
      <w:pPr>
        <w:ind w:left="119" w:right="1527"/>
      </w:pPr>
      <w:r>
        <w:t>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</w:t>
      </w:r>
      <w:r>
        <w:t xml:space="preserve">ых ситуаций; о влиянии их последствий на безопасность личности, общества и государства; о государственной системе обеспечения защиты населения от </w:t>
      </w:r>
    </w:p>
    <w:p w:rsidR="002C0273" w:rsidRDefault="002F3E15">
      <w:pPr>
        <w:spacing w:after="13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C0273" w:rsidRDefault="002F3E15">
      <w:pPr>
        <w:ind w:left="119" w:right="1527"/>
      </w:pPr>
      <w:r>
        <w:t xml:space="preserve">чрезвычайных ситуаций мирного и военного времени; о социально-демографических и экологических процессах на </w:t>
      </w:r>
      <w:r>
        <w:t>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</w:t>
      </w:r>
      <w:r>
        <w:t xml:space="preserve">стях граждан в области безопасности жизнедеятельности, о военно-силовых ресурсах государства по защите населения и территорий; </w:t>
      </w:r>
      <w:r>
        <w:rPr>
          <w:b/>
          <w:i/>
        </w:rPr>
        <w:t xml:space="preserve">в ценностно-ориентационной сфере: </w:t>
      </w:r>
      <w:r>
        <w:rPr>
          <w:noProof/>
        </w:rPr>
        <w:drawing>
          <wp:inline distT="0" distB="0" distL="0" distR="0">
            <wp:extent cx="140335" cy="180340"/>
            <wp:effectExtent l="0" t="0" r="0" b="0"/>
            <wp:docPr id="177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t>ценностные установки, нравственные ориентиры, стратегические приоритеты, мотивы, потребност</w:t>
      </w:r>
      <w:r>
        <w:t xml:space="preserve">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</w:t>
      </w:r>
      <w:proofErr w:type="spellStart"/>
      <w:r>
        <w:t>антиэкстремистского</w:t>
      </w:r>
      <w:proofErr w:type="spellEnd"/>
      <w:r>
        <w:t xml:space="preserve"> поведения, гражданской позиции, умения предвидеть опасные ситуации, выявлять их</w:t>
      </w:r>
      <w:r>
        <w:t xml:space="preserve"> причины и возможные последствия, проектировать модели безопасного поведения; </w:t>
      </w:r>
    </w:p>
    <w:p w:rsidR="002C0273" w:rsidRDefault="002F3E15">
      <w:pPr>
        <w:numPr>
          <w:ilvl w:val="0"/>
          <w:numId w:val="3"/>
        </w:numPr>
        <w:spacing w:after="30"/>
        <w:ind w:right="1527" w:hanging="673"/>
      </w:pPr>
      <w:r>
        <w:lastRenderedPageBreak/>
        <w:t xml:space="preserve">осознание личной ответственности за формирование культуры семейных </w:t>
      </w:r>
    </w:p>
    <w:p w:rsidR="002C0273" w:rsidRDefault="002F3E15">
      <w:pPr>
        <w:spacing w:after="91"/>
        <w:ind w:left="532" w:right="1527"/>
      </w:pPr>
      <w:r>
        <w:t xml:space="preserve">отношений; </w:t>
      </w:r>
    </w:p>
    <w:p w:rsidR="002C0273" w:rsidRDefault="002F3E15">
      <w:pPr>
        <w:ind w:left="532" w:right="1527"/>
      </w:pPr>
      <w:r>
        <w:rPr>
          <w:b/>
          <w:i/>
        </w:rPr>
        <w:t xml:space="preserve">в коммуникативной сфере: </w:t>
      </w:r>
      <w:r>
        <w:rPr>
          <w:noProof/>
        </w:rPr>
        <w:drawing>
          <wp:inline distT="0" distB="0" distL="0" distR="0">
            <wp:extent cx="139700" cy="179705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умение находить необходимую информацию по вопросам безопасности </w:t>
      </w:r>
      <w:r>
        <w:t xml:space="preserve">здоровья, адекватно информировать окружающих и службы экстренной помощи об опасной ситуации;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t xml:space="preserve">умение сотрудничать с другими людьми, выполнять совместно необходимые </w:t>
      </w:r>
    </w:p>
    <w:p w:rsidR="002C0273" w:rsidRDefault="002F3E15">
      <w:pPr>
        <w:ind w:left="840" w:right="1527"/>
      </w:pPr>
      <w:r>
        <w:t xml:space="preserve">действия по минимизации последствий экстремальной ситуации; </w:t>
      </w:r>
    </w:p>
    <w:p w:rsidR="002C0273" w:rsidRDefault="002F3E15">
      <w:pPr>
        <w:numPr>
          <w:ilvl w:val="0"/>
          <w:numId w:val="3"/>
        </w:numPr>
        <w:spacing w:after="131" w:line="259" w:lineRule="auto"/>
        <w:ind w:right="1527" w:hanging="673"/>
      </w:pPr>
      <w:r>
        <w:t>стремление и умение находить к</w:t>
      </w:r>
      <w:r>
        <w:t xml:space="preserve">омпромиссное решение в сложной ситуации; </w:t>
      </w:r>
    </w:p>
    <w:p w:rsidR="002C0273" w:rsidRDefault="002F3E15">
      <w:pPr>
        <w:spacing w:after="0" w:line="259" w:lineRule="auto"/>
        <w:ind w:left="533" w:hanging="10"/>
        <w:jc w:val="left"/>
      </w:pPr>
      <w:r>
        <w:rPr>
          <w:b/>
          <w:i/>
        </w:rPr>
        <w:t xml:space="preserve">в эстетической сфере: </w:t>
      </w:r>
    </w:p>
    <w:p w:rsidR="002C0273" w:rsidRDefault="002F3E15">
      <w:pPr>
        <w:numPr>
          <w:ilvl w:val="0"/>
          <w:numId w:val="3"/>
        </w:numPr>
        <w:spacing w:after="61" w:line="259" w:lineRule="auto"/>
        <w:ind w:right="1527" w:hanging="673"/>
      </w:pPr>
      <w:r>
        <w:t xml:space="preserve">умение оценивать с эстетической (художественной) точки зрения красоту </w:t>
      </w:r>
    </w:p>
    <w:p w:rsidR="002C0273" w:rsidRDefault="002F3E15">
      <w:pPr>
        <w:ind w:left="840" w:right="1527"/>
      </w:pPr>
      <w:r>
        <w:t xml:space="preserve">окружающего мира; </w:t>
      </w:r>
    </w:p>
    <w:p w:rsidR="002C0273" w:rsidRDefault="002F3E15">
      <w:pPr>
        <w:numPr>
          <w:ilvl w:val="0"/>
          <w:numId w:val="3"/>
        </w:numPr>
        <w:ind w:right="1527" w:hanging="673"/>
      </w:pPr>
      <w:r>
        <w:t>умение различать эргономичность, эстетичность и безопасность объектов и среды обитания (жизнедеятельн</w:t>
      </w:r>
      <w:r>
        <w:t xml:space="preserve">ости); </w:t>
      </w:r>
    </w:p>
    <w:p w:rsidR="002C0273" w:rsidRDefault="002F3E15">
      <w:pPr>
        <w:ind w:left="816" w:right="3696" w:hanging="293"/>
      </w:pPr>
      <w:r>
        <w:rPr>
          <w:b/>
          <w:i/>
        </w:rPr>
        <w:t xml:space="preserve">в бытовой, трудовой и досуговой сфере: </w:t>
      </w:r>
      <w:r>
        <w:t xml:space="preserve">грамотное обращение с бытовыми приборами, техническими устройствами; соблюдение правил дорожного движения и поведения на транспорте; соблюдение правил отдыха в загородной зоне; </w:t>
      </w:r>
    </w:p>
    <w:p w:rsidR="002C0273" w:rsidRDefault="002F3E15">
      <w:pPr>
        <w:spacing w:line="320" w:lineRule="auto"/>
        <w:ind w:left="841" w:right="4786" w:hanging="10"/>
        <w:jc w:val="left"/>
      </w:pPr>
      <w:r>
        <w:t>знание номеров телефонов для вы</w:t>
      </w:r>
      <w:r>
        <w:t xml:space="preserve">зова экстренных служб; умение оказывать первую помощь; </w:t>
      </w:r>
    </w:p>
    <w:p w:rsidR="002C0273" w:rsidRDefault="002F3E15">
      <w:pPr>
        <w:spacing w:after="61" w:line="259" w:lineRule="auto"/>
        <w:ind w:left="10" w:right="1698" w:hanging="10"/>
        <w:jc w:val="center"/>
      </w:pPr>
      <w:r>
        <w:t xml:space="preserve">правоохранительное поведение в социальной и природоохранной сфере; </w:t>
      </w:r>
    </w:p>
    <w:p w:rsidR="002C0273" w:rsidRDefault="002F3E15">
      <w:pPr>
        <w:ind w:left="523" w:right="1527" w:firstLine="69"/>
      </w:pPr>
      <w:r>
        <w:rPr>
          <w:b/>
          <w:i/>
        </w:rPr>
        <w:t xml:space="preserve">в сфере физической культуры и здорового образа жизни: </w:t>
      </w:r>
      <w:r>
        <w:rPr>
          <w:noProof/>
        </w:rPr>
        <w:drawing>
          <wp:inline distT="0" distB="0" distL="0" distR="0">
            <wp:extent cx="140335" cy="179705"/>
            <wp:effectExtent l="0" t="0" r="0" b="0"/>
            <wp:docPr id="2032" name="Picture 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Picture 20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t>накопление опыта физического и психического совершенствования средствами спортивно- оздоровительной деятельности, здорового образа жизни; выработка привычки к соблюдению правил техники безопасности при развитии физических качеств: выносливости, силы, ловко</w:t>
      </w:r>
      <w:r>
        <w:t xml:space="preserve">сти, гибкости, координации, скоростных качеств, обеспечивающих двигательную активность; </w:t>
      </w:r>
    </w:p>
    <w:p w:rsidR="002C0273" w:rsidRDefault="002F3E15">
      <w:pPr>
        <w:numPr>
          <w:ilvl w:val="0"/>
          <w:numId w:val="4"/>
        </w:numPr>
        <w:spacing w:after="65" w:line="259" w:lineRule="auto"/>
        <w:ind w:right="1533" w:hanging="654"/>
        <w:jc w:val="right"/>
      </w:pPr>
      <w:r>
        <w:t xml:space="preserve">соблюдение рационального режима труда и отдыха для того, чтобы выдерживать </w:t>
      </w:r>
    </w:p>
    <w:p w:rsidR="002C0273" w:rsidRDefault="002F3E15">
      <w:pPr>
        <w:ind w:left="840" w:right="1527"/>
      </w:pPr>
      <w:r>
        <w:t xml:space="preserve">высокую умственную нагрузку старшеклассников, осуществлять профилактику утомления и </w:t>
      </w:r>
      <w:proofErr w:type="spellStart"/>
      <w:r>
        <w:t>дистрес</w:t>
      </w:r>
      <w:r>
        <w:t>са</w:t>
      </w:r>
      <w:proofErr w:type="spellEnd"/>
      <w:r>
        <w:t xml:space="preserve"> здоровыми способами физической активности; </w:t>
      </w:r>
    </w:p>
    <w:p w:rsidR="002C0273" w:rsidRDefault="002F3E15">
      <w:pPr>
        <w:numPr>
          <w:ilvl w:val="0"/>
          <w:numId w:val="4"/>
        </w:numPr>
        <w:spacing w:after="65" w:line="259" w:lineRule="auto"/>
        <w:ind w:right="1533" w:hanging="654"/>
        <w:jc w:val="right"/>
      </w:pPr>
      <w:r>
        <w:t xml:space="preserve">умение правильно оказывать первую помощь при травмах на занятиях </w:t>
      </w:r>
    </w:p>
    <w:p w:rsidR="002C0273" w:rsidRDefault="002F3E15">
      <w:pPr>
        <w:ind w:left="840" w:right="1527"/>
      </w:pPr>
      <w:r>
        <w:t xml:space="preserve">физической культурой и в экстремальных ситуациях. </w:t>
      </w:r>
    </w:p>
    <w:p w:rsidR="002C0273" w:rsidRDefault="002F3E15" w:rsidP="002F3E15">
      <w:pPr>
        <w:spacing w:after="152" w:line="259" w:lineRule="auto"/>
        <w:ind w:left="0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sectPr w:rsidR="002C0273">
      <w:pgSz w:w="12240" w:h="15840"/>
      <w:pgMar w:top="1430" w:right="0" w:bottom="19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97.5pt;height:129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numPicBullet w:numPicBulletId="1">
    <w:pict>
      <v:shape id="_x0000_i1031" style="width:114.5pt;height:129.5pt" coordsize="" o:spt="100" o:bullet="t" adj="0,,0" path="" stroked="f">
        <v:stroke joinstyle="miter"/>
        <v:imagedata r:id="rId2" o:title="image2"/>
        <v:formulas/>
        <v:path o:connecttype="segments"/>
      </v:shape>
    </w:pict>
  </w:numPicBullet>
  <w:abstractNum w:abstractNumId="0" w15:restartNumberingAfterBreak="0">
    <w:nsid w:val="00990C27"/>
    <w:multiLevelType w:val="hybridMultilevel"/>
    <w:tmpl w:val="C0AE6BC0"/>
    <w:lvl w:ilvl="0" w:tplc="41E8DAC6">
      <w:start w:val="1"/>
      <w:numFmt w:val="bullet"/>
      <w:lvlText w:val="•"/>
      <w:lvlPicBulletId w:val="0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B66162">
      <w:start w:val="1"/>
      <w:numFmt w:val="bullet"/>
      <w:lvlText w:val="o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BA30FA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C2F2C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04F20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A9F18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EE9FA4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4EC30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A65B36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6196F"/>
    <w:multiLevelType w:val="hybridMultilevel"/>
    <w:tmpl w:val="CA9ECC52"/>
    <w:lvl w:ilvl="0" w:tplc="D9B20248">
      <w:start w:val="1"/>
      <w:numFmt w:val="bullet"/>
      <w:lvlText w:val="•"/>
      <w:lvlPicBulletId w:val="0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E59AC">
      <w:start w:val="1"/>
      <w:numFmt w:val="bullet"/>
      <w:lvlText w:val="o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E0622">
      <w:start w:val="1"/>
      <w:numFmt w:val="bullet"/>
      <w:lvlText w:val="▪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EE4AF4">
      <w:start w:val="1"/>
      <w:numFmt w:val="bullet"/>
      <w:lvlText w:val="•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74">
      <w:start w:val="1"/>
      <w:numFmt w:val="bullet"/>
      <w:lvlText w:val="o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28A6F4">
      <w:start w:val="1"/>
      <w:numFmt w:val="bullet"/>
      <w:lvlText w:val="▪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CB448">
      <w:start w:val="1"/>
      <w:numFmt w:val="bullet"/>
      <w:lvlText w:val="•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C861DA">
      <w:start w:val="1"/>
      <w:numFmt w:val="bullet"/>
      <w:lvlText w:val="o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1C550E">
      <w:start w:val="1"/>
      <w:numFmt w:val="bullet"/>
      <w:lvlText w:val="▪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D4AD3"/>
    <w:multiLevelType w:val="hybridMultilevel"/>
    <w:tmpl w:val="8430A686"/>
    <w:lvl w:ilvl="0" w:tplc="F64A3D38">
      <w:start w:val="1"/>
      <w:numFmt w:val="bullet"/>
      <w:lvlText w:val="•"/>
      <w:lvlPicBulletId w:val="0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29214">
      <w:start w:val="1"/>
      <w:numFmt w:val="bullet"/>
      <w:lvlText w:val="o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882E8">
      <w:start w:val="1"/>
      <w:numFmt w:val="bullet"/>
      <w:lvlText w:val="▪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EE894">
      <w:start w:val="1"/>
      <w:numFmt w:val="bullet"/>
      <w:lvlText w:val="•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82B2E">
      <w:start w:val="1"/>
      <w:numFmt w:val="bullet"/>
      <w:lvlText w:val="o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04F44">
      <w:start w:val="1"/>
      <w:numFmt w:val="bullet"/>
      <w:lvlText w:val="▪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0097E4">
      <w:start w:val="1"/>
      <w:numFmt w:val="bullet"/>
      <w:lvlText w:val="•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1C4B94">
      <w:start w:val="1"/>
      <w:numFmt w:val="bullet"/>
      <w:lvlText w:val="o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60EBE">
      <w:start w:val="1"/>
      <w:numFmt w:val="bullet"/>
      <w:lvlText w:val="▪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83312F"/>
    <w:multiLevelType w:val="hybridMultilevel"/>
    <w:tmpl w:val="20AE0342"/>
    <w:lvl w:ilvl="0" w:tplc="78D27D82">
      <w:start w:val="1"/>
      <w:numFmt w:val="bullet"/>
      <w:lvlText w:val="•"/>
      <w:lvlPicBulletId w:val="1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E61C92">
      <w:start w:val="1"/>
      <w:numFmt w:val="bullet"/>
      <w:lvlText w:val="o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4F1DE">
      <w:start w:val="1"/>
      <w:numFmt w:val="bullet"/>
      <w:lvlText w:val="▪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0CD4F8">
      <w:start w:val="1"/>
      <w:numFmt w:val="bullet"/>
      <w:lvlText w:val="•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260A12">
      <w:start w:val="1"/>
      <w:numFmt w:val="bullet"/>
      <w:lvlText w:val="o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24A40">
      <w:start w:val="1"/>
      <w:numFmt w:val="bullet"/>
      <w:lvlText w:val="▪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264AE">
      <w:start w:val="1"/>
      <w:numFmt w:val="bullet"/>
      <w:lvlText w:val="•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00FB24">
      <w:start w:val="1"/>
      <w:numFmt w:val="bullet"/>
      <w:lvlText w:val="o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68B24">
      <w:start w:val="1"/>
      <w:numFmt w:val="bullet"/>
      <w:lvlText w:val="▪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73"/>
    <w:rsid w:val="002C0273"/>
    <w:rsid w:val="002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199E"/>
  <w15:docId w15:val="{D1AA25B8-CEA9-4AF4-ABFD-28DF4F8E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547" w:hanging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2023-12-04T10:16:00Z</dcterms:created>
  <dcterms:modified xsi:type="dcterms:W3CDTF">2023-12-04T10:16:00Z</dcterms:modified>
</cp:coreProperties>
</file>