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0" w:rsidRPr="00C81623" w:rsidRDefault="00533B20" w:rsidP="00533B20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81623">
        <w:rPr>
          <w:rFonts w:ascii="Arial" w:hAnsi="Arial" w:cs="Arial"/>
          <w:b/>
          <w:sz w:val="24"/>
          <w:szCs w:val="24"/>
        </w:rPr>
        <w:t>Что должен знать педагог о своих воспитанниках</w:t>
      </w:r>
    </w:p>
    <w:p w:rsidR="00913527" w:rsidRPr="00C81623" w:rsidRDefault="00913527" w:rsidP="00533B20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33B20" w:rsidRPr="00C81623" w:rsidRDefault="00533B20" w:rsidP="00533B20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1623">
        <w:rPr>
          <w:rFonts w:ascii="Arial" w:hAnsi="Arial" w:cs="Arial"/>
          <w:b/>
          <w:sz w:val="20"/>
          <w:szCs w:val="20"/>
        </w:rPr>
        <w:t>Б.Б. Егоров</w:t>
      </w:r>
      <w:r w:rsidRPr="00C81623">
        <w:rPr>
          <w:rFonts w:ascii="Arial" w:hAnsi="Arial" w:cs="Arial"/>
          <w:sz w:val="20"/>
          <w:szCs w:val="20"/>
        </w:rPr>
        <w:t xml:space="preserve">, кандидат педагогических наук, ведущий научный сотрудник Института психолого-педагогических проблем детства РАО, </w:t>
      </w:r>
      <w:r w:rsidRPr="00C81623">
        <w:rPr>
          <w:rFonts w:ascii="Arial" w:hAnsi="Arial" w:cs="Arial"/>
          <w:b/>
          <w:sz w:val="20"/>
          <w:szCs w:val="20"/>
        </w:rPr>
        <w:t>Р.С. </w:t>
      </w:r>
      <w:proofErr w:type="spellStart"/>
      <w:r w:rsidRPr="00C81623">
        <w:rPr>
          <w:rFonts w:ascii="Arial" w:hAnsi="Arial" w:cs="Arial"/>
          <w:b/>
          <w:sz w:val="20"/>
          <w:szCs w:val="20"/>
        </w:rPr>
        <w:t>Есаян</w:t>
      </w:r>
      <w:proofErr w:type="spellEnd"/>
      <w:r w:rsidRPr="00C81623">
        <w:rPr>
          <w:rFonts w:ascii="Arial" w:hAnsi="Arial" w:cs="Arial"/>
          <w:sz w:val="20"/>
          <w:szCs w:val="20"/>
        </w:rPr>
        <w:t>, кандидат педагогических наук</w:t>
      </w:r>
    </w:p>
    <w:p w:rsidR="00533B20" w:rsidRPr="00C81623" w:rsidRDefault="00533B20" w:rsidP="00533B20">
      <w:pPr>
        <w:tabs>
          <w:tab w:val="left" w:pos="22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1623">
        <w:rPr>
          <w:rFonts w:ascii="Arial" w:hAnsi="Arial" w:cs="Arial"/>
          <w:sz w:val="20"/>
          <w:szCs w:val="20"/>
        </w:rPr>
        <w:tab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16"/>
        <w:gridCol w:w="9011"/>
      </w:tblGrid>
      <w:tr w:rsidR="00533B20" w:rsidRPr="00C81623" w:rsidTr="00533B2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81623">
              <w:rPr>
                <w:rFonts w:ascii="Arial" w:hAnsi="Arial" w:cs="Arial"/>
                <w:b/>
                <w:sz w:val="24"/>
                <w:szCs w:val="24"/>
              </w:rPr>
              <w:t>5–8 лет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Руки и ноги растут быстрее тела.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Общее управление телом хорошее, координация глаз и рук улучшается к</w:t>
            </w:r>
            <w:r w:rsidRPr="00C81623">
              <w:rPr>
                <w:rFonts w:ascii="Arial" w:hAnsi="Arial" w:cs="Arial"/>
                <w:noProof/>
                <w:sz w:val="20"/>
                <w:szCs w:val="20"/>
              </w:rPr>
              <w:t xml:space="preserve"> семи</w:t>
            </w:r>
            <w:r w:rsidRPr="00C81623">
              <w:rPr>
                <w:rFonts w:ascii="Arial" w:hAnsi="Arial" w:cs="Arial"/>
                <w:sz w:val="20"/>
                <w:szCs w:val="20"/>
              </w:rPr>
              <w:t xml:space="preserve"> годам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В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ысокий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уровень активности.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тремление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к общению вне семьи.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Желание</w:t>
            </w:r>
            <w:r w:rsidRPr="00C81623">
              <w:rPr>
                <w:rFonts w:ascii="Arial" w:hAnsi="Arial" w:cs="Arial"/>
                <w:sz w:val="20"/>
                <w:szCs w:val="20"/>
              </w:rPr>
              <w:t xml:space="preserve"> научиться различать, что такое хорошо и что такое плохо.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онимание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различий между полами.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Стремление получить время для самостоятельных занятий.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Р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ебенок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81623">
              <w:rPr>
                <w:rFonts w:ascii="Arial" w:hAnsi="Arial" w:cs="Arial"/>
                <w:sz w:val="20"/>
                <w:szCs w:val="20"/>
              </w:rPr>
              <w:t>может быть</w:t>
            </w:r>
            <w:proofErr w:type="gramEnd"/>
            <w:r w:rsidRPr="00C81623">
              <w:rPr>
                <w:rFonts w:ascii="Arial" w:hAnsi="Arial" w:cs="Arial"/>
                <w:sz w:val="20"/>
                <w:szCs w:val="20"/>
              </w:rPr>
              <w:t xml:space="preserve"> как целеустремленным, так и самоуверенным, агрессивным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Организация подвижных игр при ограничении прыжков и бега, развитие умения лазать и пользоваться качелями.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Использование ритмических видов деятельности, пение, драматические постановки.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О</w:t>
            </w:r>
            <w:r w:rsidRPr="00C81623">
              <w:rPr>
                <w:rFonts w:ascii="Arial" w:hAnsi="Arial" w:cs="Arial"/>
                <w:sz w:val="20"/>
                <w:szCs w:val="20"/>
              </w:rPr>
              <w:t>бучение правильным навыкам труда.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О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беспечение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конкретности поручений и творческой свободы детей при их выполнении.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редоставление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детям свободы действия, развитие различных способностей</w:t>
            </w:r>
          </w:p>
        </w:tc>
      </w:tr>
      <w:tr w:rsidR="00533B20" w:rsidRPr="00C81623" w:rsidTr="00533B2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81623">
              <w:rPr>
                <w:rFonts w:ascii="Arial" w:hAnsi="Arial" w:cs="Arial"/>
                <w:b/>
                <w:sz w:val="24"/>
                <w:szCs w:val="24"/>
              </w:rPr>
              <w:t>9–11 лет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Рост девочек опережает рост мальчиков.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Первоначально</w:t>
            </w:r>
            <w:r w:rsidRPr="00C81623">
              <w:rPr>
                <w:rFonts w:ascii="Arial" w:hAnsi="Arial" w:cs="Arial"/>
                <w:sz w:val="20"/>
                <w:szCs w:val="20"/>
              </w:rPr>
              <w:t xml:space="preserve"> мальчики и девочки имеют равные силы, затем мальчики становятся сильнее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Стремление мальчиков к лидерству.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Дети энергичны, быстры в действии, настойчивы, инициативны, нуждаются в постоянной деятельности.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Часты беспокойные состояния.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Любят коллективные игры, шумны, влюбчивы, боятся поражения, чувствительны к критике.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Интересы постоянно меняются.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Мальчики играют с девочками, соперничают с ними.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Дети начинают осознавать нравственные нормы.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робуждается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интерес и любопытство ко всему вокруг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Учет того обстоятельства, что дети этого возраста особенно нуждаются в поощрении и похвале.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И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спользование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таких видов деятельности, которые дают простор проявлению мускульной активности.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Организация коллективных спортивных игр, занятий по интересам.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Организация разумного руководства, разумное направление пробуждающихся интересов к окружающему миру.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Стремление обстоятельно ответить на многочисленные вопросы детей</w:t>
            </w:r>
          </w:p>
        </w:tc>
      </w:tr>
      <w:tr w:rsidR="00533B20" w:rsidRPr="00C81623" w:rsidTr="00533B2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81623">
              <w:rPr>
                <w:rFonts w:ascii="Arial" w:hAnsi="Arial" w:cs="Arial"/>
                <w:b/>
                <w:sz w:val="24"/>
                <w:szCs w:val="24"/>
              </w:rPr>
              <w:t>12–14 лет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Девочки обычно выше мальчиков.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оловое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созревание.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Б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ыстрый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рост мускулатуры.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евочки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менее активны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Мальчики склонны к групповому поведению.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Pr="00C81623">
              <w:rPr>
                <w:rFonts w:ascii="Arial" w:hAnsi="Arial" w:cs="Arial"/>
                <w:sz w:val="20"/>
                <w:szCs w:val="20"/>
              </w:rPr>
              <w:t>ети испытывают внутреннее беспокойство.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евочки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и мальчики дразнят друг друга.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М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нение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сверстников более важно, чем мнение взрослых.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исциплина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может страдать от «группового» авторитета.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тремятся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соревновательности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>, подчиняют свои интересы мнению команды.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С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опротивление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критике.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оявляется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интерес к заработку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Организация коллективных игр, различных для мальчиков и девочек.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П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редпочтение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спортивным играм.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noProof/>
                <w:sz w:val="20"/>
                <w:szCs w:val="20"/>
              </w:rPr>
              <w:t>И</w:t>
            </w:r>
            <w:proofErr w:type="spellStart"/>
            <w:r w:rsidRPr="00C81623">
              <w:rPr>
                <w:rFonts w:ascii="Arial" w:hAnsi="Arial" w:cs="Arial"/>
                <w:sz w:val="20"/>
                <w:szCs w:val="20"/>
              </w:rPr>
              <w:t>спользование</w:t>
            </w:r>
            <w:proofErr w:type="spellEnd"/>
            <w:r w:rsidRPr="00C81623">
              <w:rPr>
                <w:rFonts w:ascii="Arial" w:hAnsi="Arial" w:cs="Arial"/>
                <w:sz w:val="20"/>
                <w:szCs w:val="20"/>
              </w:rPr>
              <w:t xml:space="preserve"> общего энтузиазма при выполнении порученных заданий</w:t>
            </w:r>
          </w:p>
        </w:tc>
      </w:tr>
      <w:tr w:rsidR="00533B20" w:rsidRPr="00C81623" w:rsidTr="00533B2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81623">
              <w:rPr>
                <w:rFonts w:ascii="Arial" w:hAnsi="Arial" w:cs="Arial"/>
                <w:b/>
                <w:sz w:val="24"/>
                <w:szCs w:val="24"/>
              </w:rPr>
              <w:t>15–16 лет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Наступает зрелость, сопровождаемая физическими и эмоциональными изменениями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Особенности поведения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Девочки начинают интересоваться мальчиками раньше, чем мальчики девочками.</w:t>
            </w:r>
          </w:p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Крайности в поведении, например «Я знаю все!»</w:t>
            </w:r>
          </w:p>
        </w:tc>
      </w:tr>
      <w:tr w:rsidR="00533B20" w:rsidRPr="00C81623" w:rsidTr="00533B2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1623">
              <w:rPr>
                <w:rFonts w:ascii="Arial" w:hAnsi="Arial" w:cs="Arial"/>
                <w:b/>
                <w:i/>
                <w:sz w:val="20"/>
                <w:szCs w:val="20"/>
              </w:rPr>
              <w:t>Советы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20" w:rsidRPr="00C81623" w:rsidRDefault="00533B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623">
              <w:rPr>
                <w:rFonts w:ascii="Arial" w:hAnsi="Arial" w:cs="Arial"/>
                <w:sz w:val="20"/>
                <w:szCs w:val="20"/>
              </w:rPr>
              <w:t>Оказание помощи старшим подросткам в том, чтобы все они были приняты своими сверстниками</w:t>
            </w:r>
          </w:p>
        </w:tc>
      </w:tr>
    </w:tbl>
    <w:p w:rsidR="005D00BE" w:rsidRPr="00C81623" w:rsidRDefault="005D00BE">
      <w:pPr>
        <w:rPr>
          <w:rFonts w:ascii="Arial" w:hAnsi="Arial" w:cs="Arial"/>
        </w:rPr>
      </w:pPr>
    </w:p>
    <w:p w:rsidR="00DC4D04" w:rsidRPr="00C81623" w:rsidRDefault="00DA71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информация с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сайта - </w:t>
      </w:r>
      <w:hyperlink r:id="rId4" w:history="1">
        <w:r w:rsidRPr="00A8073A">
          <w:rPr>
            <w:rStyle w:val="a6"/>
            <w:rFonts w:ascii="Arial" w:hAnsi="Arial" w:cs="Arial"/>
            <w:sz w:val="28"/>
            <w:szCs w:val="28"/>
          </w:rPr>
          <w:t>http://praktika.direktor.ru/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DC4D04" w:rsidRPr="00C81623" w:rsidSect="00533B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2"/>
    <w:rsid w:val="00533B20"/>
    <w:rsid w:val="005D00BE"/>
    <w:rsid w:val="006A7A32"/>
    <w:rsid w:val="007C26CC"/>
    <w:rsid w:val="00857273"/>
    <w:rsid w:val="00913527"/>
    <w:rsid w:val="00C81623"/>
    <w:rsid w:val="00DA71DD"/>
    <w:rsid w:val="00D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EDE0-7C1D-4056-B091-0B58A54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0"/>
    <w:pPr>
      <w:widowControl w:val="0"/>
      <w:autoSpaceDE w:val="0"/>
      <w:autoSpaceDN w:val="0"/>
      <w:adjustRightInd w:val="0"/>
      <w:spacing w:after="0"/>
      <w:ind w:left="40"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273"/>
    <w:pPr>
      <w:spacing w:line="240" w:lineRule="auto"/>
    </w:pPr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7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A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ktika.direk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2014-04-30T01:11:00Z</cp:lastPrinted>
  <dcterms:created xsi:type="dcterms:W3CDTF">2014-04-30T01:00:00Z</dcterms:created>
  <dcterms:modified xsi:type="dcterms:W3CDTF">2014-04-30T01:15:00Z</dcterms:modified>
</cp:coreProperties>
</file>