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96" w:rsidRDefault="00505D96" w:rsidP="00505D96">
      <w:pPr>
        <w:jc w:val="both"/>
        <w:textAlignment w:val="baseline"/>
        <w:rPr>
          <w:rFonts w:ascii="Times New Roman" w:eastAsia="Roboto-Regular" w:hAnsi="Times New Roman"/>
          <w:color w:val="2D2F32"/>
          <w:sz w:val="28"/>
          <w:szCs w:val="28"/>
        </w:rPr>
      </w:pPr>
      <w:r>
        <w:rPr>
          <w:rFonts w:ascii="Times New Roman" w:eastAsia="Roboto-Regular" w:hAnsi="Times New Roman"/>
          <w:color w:val="2D2F32"/>
          <w:sz w:val="28"/>
          <w:szCs w:val="28"/>
          <w:lang w:bidi="ar"/>
        </w:rPr>
        <w:t>СОО. ОСНОВЫ БЕЗОПАСНОСТИ ЖИЗНЕДЕЯТЕЛЬНОСТИ (Вариант 1) (10-11 класс)</w:t>
      </w:r>
    </w:p>
    <w:p w:rsidR="00505D96" w:rsidRDefault="00505D96" w:rsidP="00505D96">
      <w:pPr>
        <w:numPr>
          <w:ilvl w:val="0"/>
          <w:numId w:val="1"/>
        </w:numPr>
        <w:tabs>
          <w:tab w:val="left" w:pos="720"/>
        </w:tabs>
        <w:ind w:left="0"/>
        <w:textAlignment w:val="baseline"/>
        <w:rPr>
          <w:rFonts w:ascii="Times New Roman" w:eastAsia="Roboto-Regular" w:hAnsi="Times New Roman"/>
          <w:sz w:val="28"/>
          <w:szCs w:val="28"/>
        </w:rPr>
      </w:pPr>
    </w:p>
    <w:p w:rsidR="00505D96" w:rsidRDefault="00505D96" w:rsidP="00505D96">
      <w:pPr>
        <w:pStyle w:val="a3"/>
        <w:spacing w:before="0" w:beforeAutospacing="0" w:after="20" w:afterAutospacing="0"/>
        <w:textAlignment w:val="baseline"/>
        <w:rPr>
          <w:rFonts w:eastAsia="Roboto-Regular"/>
          <w:sz w:val="28"/>
          <w:szCs w:val="28"/>
        </w:rPr>
      </w:pPr>
      <w:r>
        <w:rPr>
          <w:rFonts w:eastAsia="Roboto-Regular"/>
          <w:color w:val="2D2F32"/>
          <w:sz w:val="28"/>
          <w:szCs w:val="28"/>
        </w:rPr>
        <w:t>Федеральная рабочая программа учебного предмета «Основы безопасности жизнедеятельности» (далее — Программа ОБЖ)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</w:t>
      </w:r>
      <w:r>
        <w:rPr>
          <w:rFonts w:eastAsia="Roboto-Regular"/>
          <w:color w:val="2D2F32"/>
          <w:sz w:val="28"/>
          <w:szCs w:val="28"/>
        </w:rPr>
        <w:br/>
        <w:t>человека с окружающей средой, учесть преемственность приобретения обучающимися знаний и формирования у них умений и навыков в области безопасности жизнедеятельности.</w:t>
      </w:r>
      <w:r>
        <w:rPr>
          <w:rFonts w:eastAsia="Roboto-Regular"/>
          <w:color w:val="2D2F32"/>
          <w:sz w:val="28"/>
          <w:szCs w:val="28"/>
        </w:rPr>
        <w:br/>
        <w:t>Программа в методическом плане обеспечивает реализацию практико-ориентированного подхода в преподавании учебного предмета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помогает педагогу продолжить освоение содержания материала в логике последовательного нарастания факторов опасности: опасная ситуация, экстремальная ситуация, чрезвычайная ситуация —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r>
        <w:rPr>
          <w:rFonts w:eastAsia="Roboto-Regular"/>
          <w:color w:val="2D2F32"/>
          <w:sz w:val="28"/>
          <w:szCs w:val="28"/>
        </w:rPr>
        <w:br/>
        <w:t>Федеральная рабочая программа обеспечивает:</w:t>
      </w:r>
      <w:r>
        <w:rPr>
          <w:rFonts w:eastAsia="Roboto-Regular"/>
          <w:color w:val="2D2F32"/>
          <w:sz w:val="28"/>
          <w:szCs w:val="28"/>
        </w:rPr>
        <w:br/>
        <w:t>-формирование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  <w:r>
        <w:rPr>
          <w:rFonts w:eastAsia="Roboto-Regular"/>
          <w:color w:val="2D2F32"/>
          <w:sz w:val="28"/>
          <w:szCs w:val="28"/>
        </w:rPr>
        <w:br/>
        <w:t>- 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личности;</w:t>
      </w:r>
      <w:r>
        <w:rPr>
          <w:rFonts w:eastAsia="Roboto-Regular"/>
          <w:color w:val="2D2F32"/>
          <w:sz w:val="28"/>
          <w:szCs w:val="28"/>
        </w:rPr>
        <w:br/>
        <w:t>- 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  <w:r>
        <w:rPr>
          <w:rFonts w:eastAsia="Roboto-Regular"/>
          <w:color w:val="2D2F32"/>
          <w:sz w:val="28"/>
          <w:szCs w:val="28"/>
        </w:rPr>
        <w:br/>
        <w:t>- подготовку выпускников к решению актуальных практических задач безопасности жизнедеятельности в повседневной жизни.</w:t>
      </w:r>
      <w:r>
        <w:rPr>
          <w:rFonts w:eastAsia="Roboto-Regular"/>
          <w:color w:val="2D2F32"/>
          <w:sz w:val="28"/>
          <w:szCs w:val="28"/>
        </w:rPr>
        <w:br/>
        <w:t>В федеральной рабочей программе содержание учебного предмета ОБЖ структурно представлено двумя вариантами реализации содержания, состоящими из отдельных модулей (тематических линий), обеспечивающих системность и непрерывность изучения предмета на уровнях основного общего и среднего общего образования.</w:t>
      </w:r>
    </w:p>
    <w:p w:rsidR="00CC373B" w:rsidRDefault="00CC373B" w:rsidP="00DF0D75">
      <w:bookmarkStart w:id="0" w:name="_GoBack"/>
      <w:bookmarkEnd w:id="0"/>
    </w:p>
    <w:sectPr w:rsidR="00CC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93D2E1"/>
    <w:multiLevelType w:val="multilevel"/>
    <w:tmpl w:val="9993D2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89"/>
    <w:rsid w:val="00505D96"/>
    <w:rsid w:val="006C0289"/>
    <w:rsid w:val="00CC373B"/>
    <w:rsid w:val="00D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E77D"/>
  <w15:chartTrackingRefBased/>
  <w15:docId w15:val="{F524D453-E21F-4221-A232-4958E220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7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semiHidden/>
    <w:unhideWhenUsed/>
    <w:rsid w:val="00505D9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2023-10-23T05:33:00Z</dcterms:created>
  <dcterms:modified xsi:type="dcterms:W3CDTF">2023-10-23T05:34:00Z</dcterms:modified>
</cp:coreProperties>
</file>