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русскому языку  с 13.04.2020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1970"/>
        <w:gridCol w:w="1616"/>
        <w:gridCol w:w="4617"/>
        <w:gridCol w:w="1424"/>
        <w:gridCol w:w="1194"/>
        <w:gridCol w:w="1146"/>
        <w:gridCol w:w="971"/>
      </w:tblGrid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3" w:type="dxa"/>
            <w:gridSpan w:val="2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24" w:type="dxa"/>
            <w:vMerge w:val="restar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3311" w:type="dxa"/>
            <w:gridSpan w:val="3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учебниками,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46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 ресурсами</w:t>
            </w:r>
          </w:p>
        </w:tc>
        <w:tc>
          <w:tcPr>
            <w:tcW w:w="1424" w:type="dxa"/>
            <w:vMerge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анализ текста 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карточках</w:t>
            </w:r>
          </w:p>
        </w:tc>
        <w:tc>
          <w:tcPr>
            <w:tcW w:w="46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ВПР</w:t>
            </w:r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ВПР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как часть речи. Разряды союзов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https://www.youtube.com/watch?v=UXqHodlW-Bc</w:t>
              </w:r>
            </w:hyperlink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32, упр. 396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как часть речи. Разряды союзов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399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п.33, упр. 419 (часть 2)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301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 и приложений (обобщение)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321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 и приложений (обобщение)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теме на карточке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«Обособленные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 и приложения»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карточке</w:t>
            </w: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родному языку    с 13.04.2020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077"/>
        <w:gridCol w:w="2494"/>
        <w:gridCol w:w="2472"/>
        <w:gridCol w:w="1616"/>
        <w:gridCol w:w="1568"/>
        <w:gridCol w:w="1460"/>
        <w:gridCol w:w="1458"/>
        <w:gridCol w:w="1466"/>
      </w:tblGrid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9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8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68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4384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учебниками,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 ресурсами</w:t>
            </w:r>
          </w:p>
        </w:tc>
        <w:tc>
          <w:tcPr>
            <w:tcW w:w="1568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94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текстовых структур: индуктивные, дедуктивные, стержневые. Заголовки текстов, их типы.</w:t>
            </w: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теме на карточке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списать текс, вставить пропущенные буквы и знаки препинания. Выполнить указанные виды разборов 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94" w:type="dxa"/>
          </w:tcPr>
          <w:p>
            <w:pPr>
              <w:jc w:val="both"/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  <w:t>Способы опровержения доводов оппонента: критика тезиса, критика аргументов, критика демонстрации.</w:t>
            </w:r>
            <w:bookmarkStart w:id="0" w:name="_GoBack"/>
            <w:bookmarkEnd w:id="0"/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теме на карточке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текс, вставить пропущенные буквы и знаки препинания. Выполнить указанные виды разборов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/>
    <w:p/>
    <w:p/>
    <w:p/>
    <w:p/>
    <w:p/>
    <w:sectPr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A2A9-2605-419D-833B-8425F6BD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XqHodlW-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2020-04-05T10:18:00Z</dcterms:created>
  <dcterms:modified xsi:type="dcterms:W3CDTF">2020-04-18T00:16:00Z</dcterms:modified>
</cp:coreProperties>
</file>