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11.05.2020 года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72"/>
        <w:gridCol w:w="850"/>
        <w:gridCol w:w="1970"/>
        <w:gridCol w:w="1616"/>
        <w:gridCol w:w="4001"/>
        <w:gridCol w:w="2410"/>
        <w:gridCol w:w="1417"/>
        <w:gridCol w:w="993"/>
        <w:gridCol w:w="1275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685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2410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частиц»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490 задание 1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a7"/>
              <w:spacing w:before="0" w:beforeAutospacing="0" w:after="0" w:afterAutospacing="0" w:line="294" w:lineRule="atLeast"/>
            </w:pPr>
            <w:r>
              <w:t>С. 208 Возьмите на заметку – прочитать.</w:t>
            </w:r>
          </w:p>
          <w:p>
            <w:pPr>
              <w:pStyle w:val="a7"/>
              <w:spacing w:before="0" w:beforeAutospacing="0" w:after="0" w:afterAutospacing="0" w:line="294" w:lineRule="atLeast"/>
            </w:pPr>
            <w:r>
              <w:t>Упр. 501 - письменно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– прочитать теорию;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507 задание 1 (построить таблицу и 3х колонок, опираясь а материал упр. 506)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и косвенная речь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тексты художественных произведений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220 теория – прочитать.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текстов художественных произведений выпишите 3 предложения с прямой речью. Укажите произведение, автора.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прямой речи            на письме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с. 221-222 – прочитать.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387 задание 1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Диалог. 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bookmarkStart w:id="0" w:name="_GoBack"/>
            <w:bookmarkEnd w:id="0"/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теме на карточке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40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45 – прочитать теорию, упр. 397 задание 1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11.05.2020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1077"/>
        <w:gridCol w:w="2494"/>
        <w:gridCol w:w="2472"/>
        <w:gridCol w:w="1616"/>
        <w:gridCol w:w="1568"/>
        <w:gridCol w:w="1460"/>
        <w:gridCol w:w="1458"/>
        <w:gridCol w:w="1466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рекламу своей продукции (кратко, ярко, привлекая внимание покупателей).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 средство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разительности (задание на карточке)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530"/>
    <w:multiLevelType w:val="hybridMultilevel"/>
    <w:tmpl w:val="E1D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dcterms:created xsi:type="dcterms:W3CDTF">2020-04-05T10:18:00Z</dcterms:created>
  <dcterms:modified xsi:type="dcterms:W3CDTF">2020-05-15T11:13:00Z</dcterms:modified>
</cp:coreProperties>
</file>