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1–4-х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 НОО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 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1–4-х классов; рассчитан на 1 час в неделю/33 часа в год в каждом классе.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 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 отношение к природе;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действий, приносящих вред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 роли человека в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 и всем формам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 явлениям, понимать активную роль человека в обществе;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 творчеству.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 истории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первый учитель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Строим семейное древо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герб?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Доброта – дорога к миру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 мы мечтать?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такие скоморохи?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карточки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Российские Кулибины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Поговорим о наших мамах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 квиз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 истории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Яснополянская школа и ее учитель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иллюстрациями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Герб России и Москвы. Легенда о Георгии Победоносце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видеорядом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час моей жизни. Что я могу сделать для других?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Галереей героев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такая профессия – Родину защищать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«Дом для дикой природы»: история создания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Дорогами нашей Победы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f99dadd98e46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