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E7" w:rsidRDefault="002A13E7" w:rsidP="002A13E7">
      <w:pPr>
        <w:jc w:val="center"/>
        <w:rPr>
          <w:rStyle w:val="fontstyle01"/>
          <w:sz w:val="28"/>
          <w:szCs w:val="28"/>
        </w:rPr>
      </w:pPr>
      <w:r w:rsidRPr="004D4F69">
        <w:rPr>
          <w:rStyle w:val="fontstyle01"/>
          <w:sz w:val="28"/>
          <w:szCs w:val="28"/>
        </w:rPr>
        <w:t xml:space="preserve">Аннотация рабочей программе </w:t>
      </w:r>
      <w:r>
        <w:rPr>
          <w:rStyle w:val="fontstyle01"/>
          <w:sz w:val="28"/>
          <w:szCs w:val="28"/>
        </w:rPr>
        <w:t xml:space="preserve">по математике </w:t>
      </w:r>
      <w:r w:rsidR="00937D16">
        <w:rPr>
          <w:rStyle w:val="fontstyle01"/>
          <w:sz w:val="28"/>
          <w:szCs w:val="28"/>
        </w:rPr>
        <w:t>8 класс</w:t>
      </w:r>
      <w:r>
        <w:rPr>
          <w:rStyle w:val="fontstyle01"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6780"/>
      </w:tblGrid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E7" w:rsidRPr="004D4F69" w:rsidRDefault="002A13E7" w:rsidP="0094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Нормативно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методические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материалы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07" w:rsidRPr="002C5D07" w:rsidRDefault="002C5D07" w:rsidP="002C5D07">
            <w:pPr>
              <w:autoSpaceDE w:val="0"/>
              <w:spacing w:after="0" w:line="276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Рабочая программа </w:t>
            </w:r>
            <w:r w:rsidRPr="002C5D07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 xml:space="preserve">составлена на основе: </w:t>
            </w:r>
          </w:p>
          <w:p w:rsidR="002C5D07" w:rsidRPr="002C5D07" w:rsidRDefault="002C5D07" w:rsidP="002C5D07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C5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- Федерального компонента государственного Стандарта начального, основного общего и среднего (полного) общего образования (Приказ МО РФ от 5 марта 2004 г. №1089);</w:t>
            </w:r>
          </w:p>
          <w:p w:rsidR="002C5D07" w:rsidRPr="002C5D07" w:rsidRDefault="002C5D07" w:rsidP="002C5D07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- Приказа МО и Н РФ от 3 июня 2011 года №1994 «О внесении изменений в федеральный БУП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9 марта 2004 года №1323»</w:t>
            </w:r>
          </w:p>
          <w:p w:rsidR="002C5D07" w:rsidRPr="002C5D07" w:rsidRDefault="002C5D07" w:rsidP="002C5D0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4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Примерные программы по учебным предметам </w:t>
            </w:r>
            <w:proofErr w:type="gramStart"/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 Математика</w:t>
            </w:r>
            <w:proofErr w:type="gramEnd"/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5-9 классы» 3-е издание переработанное под </w:t>
            </w:r>
            <w:proofErr w:type="spellStart"/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ред.О.С</w:t>
            </w:r>
            <w:proofErr w:type="spellEnd"/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Кузнецова — М.: Просвещение 2016 г.</w:t>
            </w:r>
          </w:p>
          <w:p w:rsidR="002C5D07" w:rsidRPr="002C5D07" w:rsidRDefault="002C5D07" w:rsidP="002C5D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C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 Сборник рабочих программ для общеобразовательных учреждений. Геометрия 7-9 классы.</w:t>
            </w:r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Составитель: </w:t>
            </w:r>
            <w:proofErr w:type="spellStart"/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Бурмистрова</w:t>
            </w:r>
            <w:proofErr w:type="spellEnd"/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Т.А.- 3 изд., М.: Просвещение, 2014 г.</w:t>
            </w:r>
          </w:p>
          <w:p w:rsidR="002C5D07" w:rsidRPr="002C5D07" w:rsidRDefault="002C5D07" w:rsidP="002C5D07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 Авторской программы по алгебре Ю. Н. Макарычева входящей в </w:t>
            </w:r>
            <w:proofErr w:type="gramStart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сборник  рабочих</w:t>
            </w:r>
            <w:proofErr w:type="gramEnd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 общеобразовательных учреждений: Алгебра, 7-9 классы», составитель: Т.А. </w:t>
            </w:r>
            <w:proofErr w:type="spellStart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.- М. Просвещение, 2014.</w:t>
            </w:r>
          </w:p>
          <w:p w:rsidR="002C5D07" w:rsidRPr="002C5D07" w:rsidRDefault="002C5D07" w:rsidP="002C5D07">
            <w:pPr>
              <w:autoSpaceDE w:val="0"/>
              <w:spacing w:after="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-Основной образовательной программы </w:t>
            </w:r>
            <w:proofErr w:type="gramStart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основного  общего</w:t>
            </w:r>
            <w:proofErr w:type="gramEnd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образования МБОУ СОШ </w:t>
            </w:r>
            <w:proofErr w:type="spellStart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пос.Известковый</w:t>
            </w:r>
            <w:proofErr w:type="spellEnd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2A13E7" w:rsidRPr="00181523" w:rsidRDefault="002A13E7" w:rsidP="00940CD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E7" w:rsidRPr="004D4F69" w:rsidRDefault="002A13E7" w:rsidP="00940CD2">
            <w:pPr>
              <w:rPr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Общая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характеристика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учебного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D8" w:rsidRPr="00CE56D8" w:rsidRDefault="00CE56D8" w:rsidP="00CE56D8">
            <w:pPr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56D8"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Математическое образование в основной школе складывается из следующих содержательных компонентов (точные названия блоков): </w:t>
            </w:r>
            <w:r w:rsidRPr="00CE56D8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арифметика</w:t>
            </w:r>
            <w:r w:rsidRPr="00CE56D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; </w:t>
            </w:r>
            <w:r w:rsidRPr="00CE56D8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алгебра</w:t>
            </w:r>
            <w:r w:rsidRPr="00CE56D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; </w:t>
            </w:r>
            <w:r w:rsidRPr="00CE56D8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геометрия</w:t>
            </w:r>
            <w:r w:rsidRPr="00CE56D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; </w:t>
            </w:r>
            <w:r w:rsidRPr="00CE56D8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элементы комбинаторики, теории вероятностей, статистики и логики</w:t>
            </w:r>
            <w:r w:rsidRPr="00CE56D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>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      </w:r>
          </w:p>
          <w:p w:rsidR="00CE56D8" w:rsidRPr="00CE56D8" w:rsidRDefault="00CE56D8" w:rsidP="00CE56D8">
            <w:pPr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56D8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CE56D8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Арифметика </w:t>
            </w:r>
            <w:r w:rsidRPr="00CE56D8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      </w:r>
          </w:p>
          <w:p w:rsidR="00CE56D8" w:rsidRPr="00CE56D8" w:rsidRDefault="00CE56D8" w:rsidP="00CE56D8">
            <w:pPr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56D8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 xml:space="preserve"> Изучение </w:t>
            </w:r>
            <w:r w:rsidRPr="00CE56D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алгебры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 xml:space="preserve">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одной из основных задач изучения алгебры является развитие алгоритмического мышле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      </w:r>
          </w:p>
          <w:p w:rsidR="00CE56D8" w:rsidRPr="00CE56D8" w:rsidRDefault="00CE56D8" w:rsidP="00CE56D8">
            <w:pPr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56D8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ab/>
              <w:t>Геометрия -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 xml:space="preserve">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softHyphen/>
              <w:t>мирования языка описания объектов окружающего мира, для развития пространственного воображения и интуиции, математи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softHyphen/>
      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      </w:r>
          </w:p>
          <w:p w:rsidR="00CE56D8" w:rsidRPr="00CE56D8" w:rsidRDefault="00CE56D8" w:rsidP="00CE56D8">
            <w:pPr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56D8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CE56D8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Элементы логики, комбинаторики, статистики и теории вероятностей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      </w:r>
          </w:p>
          <w:p w:rsidR="00CE56D8" w:rsidRPr="00CE56D8" w:rsidRDefault="00CE56D8" w:rsidP="00CE56D8">
            <w:pPr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56D8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При изучении </w:t>
            </w:r>
            <w:r w:rsidRPr="00CE56D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статистики и теории вероятностей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 xml:space="preserve">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      </w:r>
          </w:p>
          <w:p w:rsidR="00CE56D8" w:rsidRPr="00CE56D8" w:rsidRDefault="00CE56D8" w:rsidP="00CE56D8">
            <w:pPr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56D8">
              <w:rPr>
                <w:rFonts w:ascii="Times New Roman" w:eastAsia="Calibri" w:hAnsi="Times New Roman"/>
                <w:sz w:val="24"/>
                <w:szCs w:val="24"/>
              </w:rPr>
              <w:t xml:space="preserve"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В курсе алгебры 8-го класса продолжается применение формул сокращенного умножения в преобразованиях дробных выражений. Главное место занимают алгоритмы действий с дробями. Формируются понятия иррационального числа на множестве действительных чисел, арифметического квадратного корня. Особое внимание уделяется преобразованиям выражений, содержащих квадратные корни. Даются первые знания по решению уравнений вида 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object w:dxaOrig="198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3.5pt" o:ole="">
                  <v:imagedata r:id="rId5" o:title=""/>
                </v:shape>
                <o:OLEObject Type="Embed" ProgID="Equation.3" ShapeID="_x0000_i1025" DrawAspect="Content" ObjectID="_1726069508" r:id="rId6"/>
              </w:objec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 xml:space="preserve">, где 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object w:dxaOrig="660" w:dyaOrig="300">
                <v:shape id="_x0000_i1026" type="#_x0000_t75" style="width:24.75pt;height:10.5pt" o:ole="">
                  <v:imagedata r:id="rId7" o:title=""/>
                </v:shape>
                <o:OLEObject Type="Embed" ProgID="Equation.3" ShapeID="_x0000_i1026" DrawAspect="Content" ObjectID="_1726069509" r:id="rId8"/>
              </w:objec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 xml:space="preserve">, по формуле корней, что позволяет существенно расширить аппарат уравнений, используемый для решения текстовых задач. Продолжается 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изучение числовых неравенств, на которых основано решение линейных неравенств с одной переменной. Вводится понятие о числовых промежутках. Изучаются свойства функций 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object w:dxaOrig="735" w:dyaOrig="735">
                <v:shape id="_x0000_i1027" type="#_x0000_t75" style="width:21.75pt;height:21.75pt" o:ole="">
                  <v:imagedata r:id="rId9" o:title=""/>
                </v:shape>
                <o:OLEObject Type="Embed" ProgID="Equation.3" ShapeID="_x0000_i1027" DrawAspect="Content" ObjectID="_1726069510" r:id="rId10"/>
              </w:objec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>, при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object w:dxaOrig="660" w:dyaOrig="300">
                <v:shape id="_x0000_i1028" type="#_x0000_t75" style="width:19.5pt;height:9pt" o:ole="">
                  <v:imagedata r:id="rId11" o:title=""/>
                </v:shape>
                <o:OLEObject Type="Embed" ProgID="Equation.3" ShapeID="_x0000_i1028" DrawAspect="Content" ObjectID="_1726069511" r:id="rId12"/>
              </w:objec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object w:dxaOrig="660" w:dyaOrig="300">
                <v:shape id="_x0000_i1029" type="#_x0000_t75" style="width:21.75pt;height:9.75pt" o:ole="">
                  <v:imagedata r:id="rId13" o:title=""/>
                </v:shape>
                <o:OLEObject Type="Embed" ProgID="Equation.3" ShapeID="_x0000_i1029" DrawAspect="Content" ObjectID="_1726069512" r:id="rId14"/>
              </w:objec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 xml:space="preserve">, и 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object w:dxaOrig="915" w:dyaOrig="435">
                <v:shape id="_x0000_i1030" type="#_x0000_t75" style="width:33pt;height:15pt" o:ole="">
                  <v:imagedata r:id="rId15" o:title=""/>
                </v:shape>
                <o:OLEObject Type="Embed" ProgID="Equation.3" ShapeID="_x0000_i1030" DrawAspect="Content" ObjectID="_1726069513" r:id="rId16"/>
              </w:objec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 xml:space="preserve">. Выявляется связь функции 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object w:dxaOrig="915" w:dyaOrig="435">
                <v:shape id="_x0000_i1031" type="#_x0000_t75" style="width:34.5pt;height:16.5pt" o:ole="">
                  <v:imagedata r:id="rId15" o:title=""/>
                </v:shape>
                <o:OLEObject Type="Embed" ProgID="Equation.3" ShapeID="_x0000_i1031" DrawAspect="Content" ObjectID="_1726069514" r:id="rId17"/>
              </w:objec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 xml:space="preserve"> с функцией 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object w:dxaOrig="840" w:dyaOrig="435">
                <v:shape id="_x0000_i1032" type="#_x0000_t75" style="width:31.5pt;height:16.5pt" o:ole="">
                  <v:imagedata r:id="rId18" o:title=""/>
                </v:shape>
                <o:OLEObject Type="Embed" ProgID="Equation.3" ShapeID="_x0000_i1032" DrawAspect="Content" ObjectID="_1726069515" r:id="rId19"/>
              </w:objec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 xml:space="preserve">, где </w: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object w:dxaOrig="675" w:dyaOrig="300">
                <v:shape id="_x0000_i1033" type="#_x0000_t75" style="width:26.25pt;height:10.5pt" o:ole="">
                  <v:imagedata r:id="rId20" o:title=""/>
                </v:shape>
                <o:OLEObject Type="Embed" ProgID="Equation.3" ShapeID="_x0000_i1033" DrawAspect="Content" ObjectID="_1726069516" r:id="rId21"/>
              </w:object>
            </w:r>
            <w:r w:rsidRPr="00CE56D8">
              <w:rPr>
                <w:rFonts w:ascii="Times New Roman" w:eastAsia="Calibri" w:hAnsi="Times New Roman"/>
                <w:sz w:val="24"/>
                <w:szCs w:val="24"/>
              </w:rPr>
              <w:t>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      </w:r>
          </w:p>
          <w:p w:rsidR="00CE56D8" w:rsidRPr="00CE56D8" w:rsidRDefault="00CE56D8" w:rsidP="00CE56D8">
            <w:pPr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56D8">
              <w:rPr>
                <w:rFonts w:ascii="Times New Roman" w:eastAsia="Calibri" w:hAnsi="Times New Roman"/>
                <w:sz w:val="24"/>
                <w:szCs w:val="24"/>
              </w:rPr>
              <w:t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      </w:r>
          </w:p>
          <w:p w:rsidR="002A13E7" w:rsidRPr="00697AF0" w:rsidRDefault="002A13E7" w:rsidP="0069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E7" w:rsidRPr="004D4F69" w:rsidRDefault="002A13E7" w:rsidP="00940CD2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lastRenderedPageBreak/>
              <w:t xml:space="preserve">Реализуемый УМК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07" w:rsidRPr="00940B96" w:rsidRDefault="002C5D07" w:rsidP="002C5D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Алгебра-</w:t>
            </w:r>
            <w:proofErr w:type="gramStart"/>
            <w:r w:rsidR="00CE56D8">
              <w:rPr>
                <w:rFonts w:ascii="Times New Roman" w:hAnsi="Times New Roman"/>
                <w:sz w:val="24"/>
                <w:szCs w:val="24"/>
              </w:rPr>
              <w:t>8</w:t>
            </w:r>
            <w:r w:rsidRPr="00940B96">
              <w:rPr>
                <w:rFonts w:ascii="Times New Roman" w:hAnsi="Times New Roman"/>
                <w:sz w:val="24"/>
                <w:szCs w:val="24"/>
              </w:rPr>
              <w:t>:учебник</w:t>
            </w:r>
            <w:proofErr w:type="gramEnd"/>
            <w:r w:rsidRPr="00940B96">
              <w:rPr>
                <w:rFonts w:ascii="Times New Roman" w:hAnsi="Times New Roman"/>
                <w:sz w:val="24"/>
                <w:szCs w:val="24"/>
              </w:rPr>
              <w:t xml:space="preserve">/автор: Ю.Н. Макарычев, Н.Г. </w:t>
            </w:r>
            <w:proofErr w:type="spellStart"/>
            <w:r w:rsidRPr="00940B96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940B96">
              <w:rPr>
                <w:rFonts w:ascii="Times New Roman" w:hAnsi="Times New Roman"/>
                <w:sz w:val="24"/>
                <w:szCs w:val="24"/>
              </w:rPr>
              <w:t xml:space="preserve">, К.Н. </w:t>
            </w:r>
            <w:proofErr w:type="spellStart"/>
            <w:r w:rsidRPr="00940B96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940B96">
              <w:rPr>
                <w:rFonts w:ascii="Times New Roman" w:hAnsi="Times New Roman"/>
                <w:sz w:val="24"/>
                <w:szCs w:val="24"/>
              </w:rPr>
              <w:t xml:space="preserve">, С.Б. Суворова, 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42645">
              <w:rPr>
                <w:rFonts w:ascii="Times New Roman" w:hAnsi="Times New Roman"/>
                <w:sz w:val="24"/>
                <w:szCs w:val="24"/>
              </w:rPr>
              <w:t>2</w:t>
            </w:r>
            <w:r w:rsidRPr="00940B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3E7" w:rsidRPr="002C5D07" w:rsidRDefault="00BB49D5" w:rsidP="007748B7">
            <w:pPr>
              <w:pStyle w:val="30"/>
              <w:keepNext/>
              <w:keepLines/>
              <w:spacing w:before="240"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BB49D5">
              <w:rPr>
                <w:rFonts w:eastAsia="Calibri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B49D5">
              <w:rPr>
                <w:rFonts w:eastAsia="Calibri"/>
                <w:sz w:val="24"/>
                <w:szCs w:val="24"/>
                <w:lang w:eastAsia="ru-RU"/>
              </w:rPr>
              <w:t xml:space="preserve"> Л. С., Бутузов В. Ф., Кадомцев С. Б., Позняк Э. Г., Юдина И. И. Геометр</w:t>
            </w:r>
            <w:r w:rsidR="004769FC">
              <w:rPr>
                <w:rFonts w:eastAsia="Calibri"/>
                <w:sz w:val="24"/>
                <w:szCs w:val="24"/>
                <w:lang w:eastAsia="ru-RU"/>
              </w:rPr>
              <w:t>ия 7-9. –   М.: Просвещение, 20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ru-RU"/>
              </w:rPr>
              <w:t>21</w:t>
            </w:r>
            <w:r w:rsidRPr="00BB49D5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7" w:rsidRDefault="002A13E7" w:rsidP="00940CD2">
            <w:r>
              <w:rPr>
                <w:rStyle w:val="fontstyle01"/>
              </w:rPr>
              <w:t>Цели и задачи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изучения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45" w:rsidRPr="001576C0" w:rsidRDefault="00642645" w:rsidP="006426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6C0">
              <w:rPr>
                <w:rFonts w:ascii="Times New Roman" w:hAnsi="Times New Roman"/>
                <w:b/>
                <w:sz w:val="25"/>
                <w:szCs w:val="25"/>
              </w:rPr>
              <w:t>Изучение математики в 8 классе направлено на достижение следующих целей:</w:t>
            </w:r>
          </w:p>
          <w:p w:rsidR="00642645" w:rsidRPr="00DC3F32" w:rsidRDefault="00642645" w:rsidP="006426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DC3F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овладение системой математических знаний и умений</w:t>
            </w:r>
            <w:r w:rsidRPr="00DC3F32">
              <w:rPr>
                <w:rFonts w:ascii="Times New Roman" w:hAnsi="Times New Roman"/>
                <w:color w:val="000000"/>
                <w:sz w:val="24"/>
                <w:szCs w:val="24"/>
              </w:rPr>
              <w:t>, необходимых для применения в практической деятельности, изучения смежных дисциплин, продолжения образования;</w:t>
            </w:r>
          </w:p>
          <w:p w:rsidR="00642645" w:rsidRPr="00DC3F32" w:rsidRDefault="00642645" w:rsidP="006426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DC3F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интеллектуальное развитие, </w:t>
            </w:r>
            <w:r w:rsidRPr="00DC3F3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42645" w:rsidRPr="00DC3F32" w:rsidRDefault="00642645" w:rsidP="006426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DC3F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представлений</w:t>
            </w:r>
            <w:r w:rsidRPr="00DC3F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идеях и методах </w:t>
            </w:r>
            <w:r w:rsidRPr="00DC3F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математики как универсального языка науки и техники, средства моделирования явлений и процессов;</w:t>
            </w:r>
          </w:p>
          <w:p w:rsidR="00642645" w:rsidRPr="001576C0" w:rsidRDefault="00642645" w:rsidP="006426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DC3F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воспитание </w:t>
            </w:r>
            <w:r w:rsidRPr="00DC3F32">
              <w:rPr>
                <w:rFonts w:ascii="Times New Roman" w:hAnsi="Times New Roman"/>
                <w:color w:val="000000"/>
                <w:sz w:val="24"/>
                <w:szCs w:val="24"/>
              </w:rPr>
              <w:t>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642645" w:rsidRPr="00E034A0" w:rsidRDefault="00642645" w:rsidP="0064264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6C0">
              <w:rPr>
                <w:rFonts w:ascii="Times New Roman" w:hAnsi="Times New Roman"/>
                <w:b/>
                <w:sz w:val="24"/>
                <w:szCs w:val="24"/>
              </w:rPr>
              <w:t>Задача образовательного процесса</w:t>
            </w:r>
            <w:r w:rsidRPr="00DC3F32">
              <w:rPr>
                <w:rFonts w:ascii="Times New Roman" w:hAnsi="Times New Roman"/>
                <w:sz w:val="24"/>
                <w:szCs w:val="24"/>
              </w:rPr>
              <w:t>: обеспечить усвоение учащимися обязательного минимума содержания на основе требований государственного образовательного стандарта</w:t>
            </w:r>
            <w:r w:rsidRPr="00193AB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A13E7" w:rsidRPr="00EE0A6B" w:rsidRDefault="002A13E7" w:rsidP="00940CD2">
            <w:pPr>
              <w:pStyle w:val="a7"/>
              <w:numPr>
                <w:ilvl w:val="0"/>
                <w:numId w:val="13"/>
              </w:numPr>
              <w:tabs>
                <w:tab w:val="left" w:pos="1134"/>
              </w:tabs>
              <w:spacing w:before="120" w:after="0" w:line="240" w:lineRule="auto"/>
              <w:ind w:left="426" w:firstLine="425"/>
              <w:jc w:val="both"/>
              <w:rPr>
                <w:rStyle w:val="fontstyle01"/>
                <w:b w:val="0"/>
                <w:bCs w:val="0"/>
                <w:color w:val="auto"/>
                <w:lang w:val="ru-RU"/>
              </w:rPr>
            </w:pPr>
          </w:p>
        </w:tc>
      </w:tr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7" w:rsidRPr="004D4F69" w:rsidRDefault="002A13E7" w:rsidP="00940CD2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lastRenderedPageBreak/>
              <w:t>Место учебного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предмета в учебном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плане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Pr="00CE56D8" w:rsidRDefault="00CE56D8" w:rsidP="00CE56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E56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 преподавание </w:t>
            </w:r>
            <w:proofErr w:type="gramStart"/>
            <w:r w:rsidRPr="00CE56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блока  алгебры</w:t>
            </w:r>
            <w:proofErr w:type="gramEnd"/>
            <w:r w:rsidRPr="00CE56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– 3 часа в неделю </w:t>
            </w:r>
            <w:r w:rsidRPr="00CE56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Всего 102 часа</w:t>
            </w:r>
          </w:p>
          <w:p w:rsidR="00CE56D8" w:rsidRPr="00CE56D8" w:rsidRDefault="00CE56D8" w:rsidP="00CE56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6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 преподавание </w:t>
            </w:r>
            <w:r w:rsidRPr="00CE56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блока   </w:t>
            </w:r>
            <w:proofErr w:type="gramStart"/>
            <w:r w:rsidRPr="00CE56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геометрии  2</w:t>
            </w:r>
            <w:proofErr w:type="gramEnd"/>
            <w:r w:rsidRPr="00CE56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часа в неделю,</w:t>
            </w:r>
            <w:r w:rsidRPr="00CE56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всего 68 часов за год.   Итого 170 часов.</w:t>
            </w:r>
          </w:p>
          <w:p w:rsidR="002A13E7" w:rsidRPr="002C5D07" w:rsidRDefault="002A13E7" w:rsidP="002C5D07">
            <w:pPr>
              <w:spacing w:after="0" w:line="240" w:lineRule="auto"/>
              <w:rPr>
                <w:rStyle w:val="fontstyle01"/>
                <w:rFonts w:eastAsia="Calibri"/>
                <w:b w:val="0"/>
                <w:bCs w:val="0"/>
                <w:color w:val="auto"/>
                <w:lang w:eastAsia="ru-RU"/>
              </w:rPr>
            </w:pPr>
          </w:p>
        </w:tc>
      </w:tr>
      <w:tr w:rsidR="002A13E7" w:rsidRPr="00181523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7" w:rsidRPr="00181523" w:rsidRDefault="002A13E7" w:rsidP="00940CD2">
            <w:pPr>
              <w:rPr>
                <w:rStyle w:val="fontstyle01"/>
                <w:b w:val="0"/>
              </w:rPr>
            </w:pPr>
            <w:r w:rsidRPr="00181523">
              <w:rPr>
                <w:rStyle w:val="fontstyle01"/>
                <w:b w:val="0"/>
              </w:rPr>
              <w:t>Результаты  освоения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Pr="009277A5" w:rsidRDefault="00CE56D8" w:rsidP="00CE56D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7A5"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изучения </w:t>
            </w:r>
            <w:proofErr w:type="gramStart"/>
            <w:r w:rsidRPr="009277A5">
              <w:rPr>
                <w:rFonts w:ascii="Times New Roman" w:hAnsi="Times New Roman"/>
                <w:b/>
                <w:sz w:val="24"/>
                <w:szCs w:val="24"/>
              </w:rPr>
              <w:t xml:space="preserve">алгебры  </w:t>
            </w:r>
            <w:r w:rsidRPr="009277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обучающийся</w:t>
            </w:r>
            <w:proofErr w:type="gramEnd"/>
            <w:r w:rsidRPr="009277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научится: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sz w:val="24"/>
                <w:szCs w:val="24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bCs/>
                <w:sz w:val="24"/>
                <w:szCs w:val="24"/>
              </w:rPr>
      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bCs/>
                <w:sz w:val="24"/>
                <w:szCs w:val="24"/>
              </w:rPr>
      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bCs/>
                <w:sz w:val="24"/>
                <w:szCs w:val="24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bCs/>
                <w:sz w:val="24"/>
                <w:szCs w:val="24"/>
              </w:rPr>
              <w:t>решать линейные и квадратные неравенства с одной переменной и их системы;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A5">
              <w:rPr>
                <w:rFonts w:ascii="Times New Roman" w:hAnsi="Times New Roman"/>
                <w:bCs/>
                <w:sz w:val="24"/>
                <w:szCs w:val="24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bCs/>
                <w:sz w:val="24"/>
                <w:szCs w:val="24"/>
              </w:rPr>
              <w:t>изображать числа точками на координатной прямой;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bCs/>
                <w:sz w:val="24"/>
                <w:szCs w:val="24"/>
              </w:rPr>
              <w:t>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bCs/>
                <w:sz w:val="24"/>
                <w:szCs w:val="24"/>
              </w:rPr>
      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bCs/>
                <w:sz w:val="24"/>
                <w:szCs w:val="24"/>
              </w:rPr>
      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277A5">
              <w:rPr>
                <w:rFonts w:ascii="Times New Roman" w:hAnsi="Times New Roman"/>
                <w:sz w:val="24"/>
                <w:szCs w:val="24"/>
              </w:rPr>
              <w:t>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A5">
              <w:rPr>
                <w:rFonts w:ascii="Times New Roman" w:hAnsi="Times New Roman"/>
                <w:sz w:val="24"/>
                <w:szCs w:val="24"/>
              </w:rPr>
              <w:t>описывать свойства изученных функций, строить их графики;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sz w:val="24"/>
                <w:szCs w:val="24"/>
              </w:rPr>
              <w:t>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sz w:val="24"/>
                <w:szCs w:val="24"/>
              </w:rPr>
              <w:t>решать комбинаторные задачи путём систематического перебора возможных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7A5">
              <w:rPr>
                <w:rFonts w:ascii="Times New Roman" w:hAnsi="Times New Roman"/>
                <w:sz w:val="24"/>
                <w:szCs w:val="24"/>
              </w:rPr>
              <w:t>вариантов и с использованием правила умножения;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bCs/>
                <w:sz w:val="24"/>
                <w:szCs w:val="24"/>
              </w:rPr>
              <w:t>вычислять средние значения результатов измерений;</w:t>
            </w:r>
          </w:p>
          <w:p w:rsidR="00CE56D8" w:rsidRPr="009277A5" w:rsidRDefault="00CE56D8" w:rsidP="00CE56D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bCs/>
                <w:sz w:val="24"/>
                <w:szCs w:val="24"/>
              </w:rPr>
              <w:t>находить частоту события, используя собственные наблюдения и готовые статистические данные;</w:t>
            </w:r>
          </w:p>
          <w:p w:rsidR="00CE56D8" w:rsidRPr="009277A5" w:rsidRDefault="00CE56D8" w:rsidP="00CE56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bCs/>
                <w:sz w:val="24"/>
                <w:szCs w:val="24"/>
              </w:rPr>
              <w:t>находить вероятности случайных событий в простейших случаях.</w:t>
            </w:r>
          </w:p>
          <w:p w:rsidR="00CE56D8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</w:pP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9277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  <w:t>Обучающийся получит возможность:</w:t>
            </w:r>
          </w:p>
          <w:p w:rsidR="00CE56D8" w:rsidRPr="009277A5" w:rsidRDefault="00CE56D8" w:rsidP="00CE56D8">
            <w:pPr>
              <w:pStyle w:val="a4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решать следующие жизненно практические задачи; </w:t>
            </w:r>
          </w:p>
          <w:p w:rsidR="00CE56D8" w:rsidRPr="009277A5" w:rsidRDefault="00CE56D8" w:rsidP="00CE56D8">
            <w:pPr>
              <w:pStyle w:val="a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с</w:t>
            </w:r>
            <w:r w:rsidRPr="009277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амостоятельно приобретать и применять знания в различных ситуациях, работать в группах; </w:t>
            </w:r>
          </w:p>
          <w:p w:rsidR="00CE56D8" w:rsidRPr="009277A5" w:rsidRDefault="00CE56D8" w:rsidP="00CE56D8">
            <w:pPr>
              <w:pStyle w:val="a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аргументировать и отстаивать свою точку зрения;</w:t>
            </w:r>
          </w:p>
          <w:p w:rsidR="00CE56D8" w:rsidRPr="009277A5" w:rsidRDefault="00CE56D8" w:rsidP="00CE56D8">
            <w:pPr>
              <w:pStyle w:val="a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уметь </w:t>
            </w:r>
            <w:proofErr w:type="gramStart"/>
            <w:r w:rsidRPr="009277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слушать  других</w:t>
            </w:r>
            <w:proofErr w:type="gramEnd"/>
            <w:r w:rsidRPr="009277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извлекать учебную информацию на основе сопоставительного анализа объектов; </w:t>
            </w:r>
          </w:p>
          <w:p w:rsidR="00CE56D8" w:rsidRPr="009277A5" w:rsidRDefault="00CE56D8" w:rsidP="00CE56D8">
            <w:pPr>
              <w:pStyle w:val="a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пользоваться предметным </w:t>
            </w:r>
            <w:proofErr w:type="gramStart"/>
            <w:r w:rsidRPr="009277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указателем  энциклопедий</w:t>
            </w:r>
            <w:proofErr w:type="gramEnd"/>
            <w:r w:rsidRPr="009277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и справочников для нахождения </w:t>
            </w:r>
          </w:p>
          <w:p w:rsidR="00CE56D8" w:rsidRPr="009277A5" w:rsidRDefault="00CE56D8" w:rsidP="00CE56D8">
            <w:pPr>
              <w:pStyle w:val="a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277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информации;</w:t>
            </w:r>
          </w:p>
          <w:p w:rsidR="00CE56D8" w:rsidRPr="00C4508A" w:rsidRDefault="00CE56D8" w:rsidP="00CE56D8">
            <w:pPr>
              <w:pStyle w:val="a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самостоятельно действовать в ситуации неопределённости при решении актуальных для них проблем.</w:t>
            </w:r>
          </w:p>
          <w:p w:rsidR="00CE56D8" w:rsidRPr="009277A5" w:rsidRDefault="00CE56D8" w:rsidP="00CE56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sz w:val="24"/>
                <w:szCs w:val="24"/>
              </w:rPr>
      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CE56D8" w:rsidRPr="009277A5" w:rsidRDefault="00CE56D8" w:rsidP="00CE56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sz w:val="24"/>
                <w:szCs w:val="24"/>
              </w:rPr>
      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CE56D8" w:rsidRPr="009277A5" w:rsidRDefault="00CE56D8" w:rsidP="00CE56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sz w:val="24"/>
                <w:szCs w:val="24"/>
              </w:rPr>
              <w:t xml:space="preserve">применять универсальный характер законов логики математических рассуждений, их применимость во всех областях человеческой </w:t>
            </w:r>
            <w:proofErr w:type="gramStart"/>
            <w:r w:rsidRPr="009277A5">
              <w:rPr>
                <w:rFonts w:ascii="Times New Roman" w:hAnsi="Times New Roman"/>
                <w:sz w:val="24"/>
                <w:szCs w:val="24"/>
              </w:rPr>
              <w:t>деятельности;  вероятностный</w:t>
            </w:r>
            <w:proofErr w:type="gramEnd"/>
            <w:r w:rsidRPr="009277A5">
              <w:rPr>
                <w:rFonts w:ascii="Times New Roman" w:hAnsi="Times New Roman"/>
                <w:sz w:val="24"/>
                <w:szCs w:val="24"/>
              </w:rPr>
              <w:t xml:space="preserve"> характер различных процессов окружающего мира;</w:t>
            </w:r>
            <w:r w:rsidRPr="009277A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CE56D8" w:rsidRPr="009277A5" w:rsidRDefault="00CE56D8" w:rsidP="00CE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6D8" w:rsidRPr="009277A5" w:rsidRDefault="00CE56D8" w:rsidP="00CE56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7A5"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изучения геометрии </w:t>
            </w:r>
            <w:r w:rsidRPr="009277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обучающийся научится: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77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Наглядная геометрия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на чертежах, рисунках, моделях и в окружаю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щем мире плоские и пространственные геометрические фи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гуры;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развёртки куба, прямоугольного параллелепи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 линейным размерам развёртки фигуры ли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нейные размеры самой фигуры и наоборот;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объём прямоугольного параллелепипеда.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9277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  <w:lastRenderedPageBreak/>
              <w:t>Обучающийся получит возможность: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педов;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CE56D8" w:rsidRDefault="00CE56D8" w:rsidP="00CE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применять понятие развёртки для выполнения практи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ческих расчётов.</w:t>
            </w:r>
          </w:p>
          <w:p w:rsidR="00CE56D8" w:rsidRPr="001C1740" w:rsidRDefault="00CE56D8" w:rsidP="00CE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Геометрические фигуры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277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  <w:t>Обучающийся</w:t>
            </w:r>
            <w:r w:rsidRPr="009277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научится: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 изображать на чертежах и рисунках гео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метрические фигуры и их конфигурации;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рот, параллельный перенос);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с начальными понятиями тригонометрии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и выполнять элементарные операции над функциями углов;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решать несложные задачи на построение, применяя основ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алгоритмы построения с помощью циркуля и ли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нейки;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решать простейшие планиметрические задачи в простран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стве.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9277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  <w:t>Обучающийся получит возможность: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овладеть методами решения задач на вычисления и до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казательства: методом от противного, методом подо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бия, методом перебора вариантов и методом геометри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ческих мест точек;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приобрести опыт применения алгебраического и триго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нометрического аппарата и идей движения при реше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нии геометрических задач;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овладеть традиционной схемой решения задач на по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строение с помощью циркуля и линейки: анализ, постро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ение, доказательство и исследование;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научиться решать задачи на построение методом гео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метрического места точек и методом подобия;</w:t>
            </w:r>
          </w:p>
          <w:p w:rsidR="00CE56D8" w:rsidRPr="00EF4ACA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приобрести опыт исследования свойств планиметриче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ских фигур с помощью компьютерных программ.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77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Измерение геометрических величин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277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  <w:t xml:space="preserve">Обучающийся </w:t>
            </w:r>
            <w:r w:rsidRPr="009277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научится: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свойства измерения длин, площадей и углов при решении задач на нахождение длины отрезка, дли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 окружности, длины дуги окружности, градусной меры угла;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длины линейных элементов фигур и их углы, ис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пользуя формулы длины окружности и длины дуги окруж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формулы площадей фигур;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площади треугольников, прямоугольников, па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раллелограммов, трапеций, кругов и секторов;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длину окружности, длину дуги окружности;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щадей фигур;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t>решать практические задачи, связанные с нахождением гео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метрических величин (используя при необходимости спра</w:t>
            </w:r>
            <w:r w:rsidRPr="009277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вочники и технические средства).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9277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  <w:t>Обучающийся получит возможность: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вычислять площади фигур, составленных из двух или бо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лее прямоугольников, параллелограммов, треугольников, круга и сектора;</w:t>
            </w:r>
          </w:p>
          <w:p w:rsidR="00CE56D8" w:rsidRPr="009277A5" w:rsidRDefault="00CE56D8" w:rsidP="00CE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вычислять площади многоугольников, используя отноше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 xml:space="preserve">ния равновеликости и </w:t>
            </w:r>
            <w:proofErr w:type="spellStart"/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равносоставленности</w:t>
            </w:r>
            <w:proofErr w:type="spellEnd"/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:rsidR="002A13E7" w:rsidRPr="007748B7" w:rsidRDefault="00CE56D8" w:rsidP="00CE56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приобрести опыт применения алгебраического и триго</w:t>
            </w:r>
            <w:r w:rsidRPr="009277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нометрического аппарата и идей движения при решении задач на вычисление площадей многоугольников</w:t>
            </w:r>
          </w:p>
        </w:tc>
      </w:tr>
    </w:tbl>
    <w:p w:rsidR="002A13E7" w:rsidRPr="00181523" w:rsidRDefault="002A13E7" w:rsidP="002A13E7">
      <w:pPr>
        <w:pStyle w:val="a3"/>
        <w:ind w:left="1440"/>
        <w:jc w:val="both"/>
      </w:pPr>
    </w:p>
    <w:p w:rsidR="00F12ADD" w:rsidRDefault="00F12ADD"/>
    <w:sectPr w:rsidR="00F1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1712"/>
    <w:multiLevelType w:val="hybridMultilevel"/>
    <w:tmpl w:val="7EF884E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4EE4"/>
    <w:multiLevelType w:val="hybridMultilevel"/>
    <w:tmpl w:val="ACB2A40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01E49"/>
    <w:multiLevelType w:val="hybridMultilevel"/>
    <w:tmpl w:val="F2B0EA5E"/>
    <w:lvl w:ilvl="0" w:tplc="7784886A">
      <w:start w:val="4"/>
      <w:numFmt w:val="bullet"/>
      <w:lvlText w:val="-"/>
      <w:lvlJc w:val="left"/>
      <w:pPr>
        <w:ind w:left="1353" w:hanging="360"/>
      </w:pPr>
      <w:rPr>
        <w:rFonts w:ascii="Arial Black" w:eastAsia="Times New Roman" w:hAnsi="Arial Black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D36652"/>
    <w:multiLevelType w:val="hybridMultilevel"/>
    <w:tmpl w:val="67DE4FC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02533"/>
    <w:multiLevelType w:val="hybridMultilevel"/>
    <w:tmpl w:val="A18E2D7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43BEB"/>
    <w:multiLevelType w:val="hybridMultilevel"/>
    <w:tmpl w:val="9C48E82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150E9F"/>
    <w:multiLevelType w:val="hybridMultilevel"/>
    <w:tmpl w:val="422C01E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85E28"/>
    <w:multiLevelType w:val="hybridMultilevel"/>
    <w:tmpl w:val="F988A0E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0127C"/>
    <w:multiLevelType w:val="hybridMultilevel"/>
    <w:tmpl w:val="ABB60E9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92"/>
    <w:rsid w:val="002A13E7"/>
    <w:rsid w:val="002C5D07"/>
    <w:rsid w:val="004769FC"/>
    <w:rsid w:val="00642645"/>
    <w:rsid w:val="00697AF0"/>
    <w:rsid w:val="007748B7"/>
    <w:rsid w:val="00937D16"/>
    <w:rsid w:val="009E0092"/>
    <w:rsid w:val="00BB49D5"/>
    <w:rsid w:val="00CE56D8"/>
    <w:rsid w:val="00EE0A6B"/>
    <w:rsid w:val="00F1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17E5523"/>
  <w15:chartTrackingRefBased/>
  <w15:docId w15:val="{837B30C0-66CC-460F-85BE-236EFAB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E7"/>
  </w:style>
  <w:style w:type="paragraph" w:styleId="5">
    <w:name w:val="heading 5"/>
    <w:basedOn w:val="a"/>
    <w:next w:val="a"/>
    <w:link w:val="50"/>
    <w:uiPriority w:val="99"/>
    <w:qFormat/>
    <w:rsid w:val="00EE0A6B"/>
    <w:pPr>
      <w:spacing w:before="200" w:after="0" w:line="276" w:lineRule="auto"/>
      <w:outlineLvl w:val="4"/>
    </w:pPr>
    <w:rPr>
      <w:rFonts w:ascii="Calibri" w:eastAsia="Cambria" w:hAnsi="Calibri" w:cs="Times New Roman"/>
      <w:b/>
      <w:bCs/>
      <w:color w:val="7F7F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A13E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A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2A13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2A13E7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7748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9"/>
    <w:rsid w:val="00EE0A6B"/>
    <w:rPr>
      <w:rFonts w:ascii="Calibri" w:eastAsia="Cambria" w:hAnsi="Calibri" w:cs="Times New Roman"/>
      <w:b/>
      <w:bCs/>
      <w:color w:val="7F7F7F"/>
      <w:sz w:val="20"/>
      <w:szCs w:val="20"/>
      <w:lang w:eastAsia="ru-RU"/>
    </w:rPr>
  </w:style>
  <w:style w:type="paragraph" w:styleId="a5">
    <w:name w:val="Plain Text"/>
    <w:basedOn w:val="a"/>
    <w:link w:val="a6"/>
    <w:rsid w:val="00EE0A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E0A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0A6B"/>
    <w:pPr>
      <w:spacing w:after="200" w:line="276" w:lineRule="auto"/>
      <w:ind w:left="720"/>
      <w:contextualSpacing/>
    </w:pPr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2227</Words>
  <Characters>12698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</dc:creator>
  <cp:keywords/>
  <dc:description/>
  <cp:lastModifiedBy>Almar</cp:lastModifiedBy>
  <cp:revision>11</cp:revision>
  <dcterms:created xsi:type="dcterms:W3CDTF">2022-09-30T08:15:00Z</dcterms:created>
  <dcterms:modified xsi:type="dcterms:W3CDTF">2022-09-30T08:58:00Z</dcterms:modified>
</cp:coreProperties>
</file>