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5B78" w14:textId="7D122C2F" w:rsidR="00C3176F" w:rsidRPr="00C3176F" w:rsidRDefault="00C3176F" w:rsidP="00751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>Аннотация к рабочей программе по алгебре 7 – 9 классы</w:t>
      </w:r>
    </w:p>
    <w:p w14:paraId="20832160" w14:textId="15709FB4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817B33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C3176F">
        <w:rPr>
          <w:rFonts w:ascii="Times New Roman" w:hAnsi="Times New Roman" w:cs="Times New Roman"/>
          <w:sz w:val="28"/>
          <w:szCs w:val="28"/>
        </w:rPr>
        <w:t>составлена на основе Фундаментального ядра содержания общего образования, на основе сборника примерных рабочих программ для общеобразовательных организаций по предмету «Алгебра» 7-9 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C3176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под редакцией Т.А.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>, издательство «Просвещение», 201</w:t>
      </w:r>
      <w:r w:rsidR="00751FDF">
        <w:rPr>
          <w:rFonts w:ascii="Times New Roman" w:hAnsi="Times New Roman" w:cs="Times New Roman"/>
          <w:sz w:val="28"/>
          <w:szCs w:val="28"/>
        </w:rPr>
        <w:t>4</w:t>
      </w:r>
      <w:r w:rsidR="00817B33">
        <w:rPr>
          <w:rFonts w:ascii="Times New Roman" w:hAnsi="Times New Roman" w:cs="Times New Roman"/>
          <w:sz w:val="28"/>
          <w:szCs w:val="28"/>
        </w:rPr>
        <w:t xml:space="preserve">, </w:t>
      </w:r>
      <w:r w:rsidR="00817B33" w:rsidRPr="00817B33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Геометрия. 7-9 классы.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817B33" w:rsidRPr="00817B33">
        <w:rPr>
          <w:rFonts w:ascii="Times New Roman" w:hAnsi="Times New Roman" w:cs="Times New Roman"/>
          <w:sz w:val="28"/>
          <w:szCs w:val="28"/>
        </w:rPr>
        <w:t xml:space="preserve">Авторы программы </w:t>
      </w:r>
      <w:proofErr w:type="spellStart"/>
      <w:r w:rsidR="00817B33" w:rsidRPr="00817B33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="00817B33" w:rsidRPr="00817B33">
        <w:rPr>
          <w:rFonts w:ascii="Times New Roman" w:hAnsi="Times New Roman" w:cs="Times New Roman"/>
          <w:sz w:val="28"/>
          <w:szCs w:val="28"/>
        </w:rPr>
        <w:t xml:space="preserve">, В.Ф. Бутузов, С.Б. Кадомцев. Составитель Бурмистрова Т.А. 3-е изд. </w:t>
      </w:r>
      <w:proofErr w:type="spellStart"/>
      <w:r w:rsidR="00817B33" w:rsidRPr="00817B33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817B33" w:rsidRPr="00817B33">
        <w:rPr>
          <w:rFonts w:ascii="Times New Roman" w:hAnsi="Times New Roman" w:cs="Times New Roman"/>
          <w:sz w:val="28"/>
          <w:szCs w:val="28"/>
        </w:rPr>
        <w:t>, 201</w:t>
      </w:r>
      <w:r w:rsidR="00751FDF">
        <w:rPr>
          <w:rFonts w:ascii="Times New Roman" w:hAnsi="Times New Roman" w:cs="Times New Roman"/>
          <w:sz w:val="28"/>
          <w:szCs w:val="28"/>
        </w:rPr>
        <w:t xml:space="preserve">4 </w:t>
      </w:r>
      <w:r w:rsidR="00817B33" w:rsidRPr="00817B33">
        <w:rPr>
          <w:rFonts w:ascii="Times New Roman" w:hAnsi="Times New Roman" w:cs="Times New Roman"/>
          <w:sz w:val="28"/>
          <w:szCs w:val="28"/>
        </w:rPr>
        <w:t>г</w:t>
      </w:r>
      <w:r w:rsidR="00817B33">
        <w:t>.</w:t>
      </w:r>
      <w:r w:rsidRPr="00C3176F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Федерального государственного образовательного стандарта основного общего образования (ФГОС ООО). </w:t>
      </w:r>
    </w:p>
    <w:p w14:paraId="6E7BB5E2" w14:textId="2B4E6494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Данная программа используется для УМК Макарычев Ю. Н. и др. </w:t>
      </w:r>
      <w:r w:rsidR="00817B33">
        <w:rPr>
          <w:rFonts w:ascii="Times New Roman" w:hAnsi="Times New Roman" w:cs="Times New Roman"/>
          <w:sz w:val="28"/>
          <w:szCs w:val="28"/>
        </w:rPr>
        <w:t xml:space="preserve">и УМК Атанасян Л.С. и др. </w:t>
      </w:r>
      <w:r w:rsidRPr="00C3176F">
        <w:rPr>
          <w:rFonts w:ascii="Times New Roman" w:hAnsi="Times New Roman" w:cs="Times New Roman"/>
          <w:sz w:val="28"/>
          <w:szCs w:val="28"/>
        </w:rPr>
        <w:t xml:space="preserve">утвержденным Федеральным перечнем учебников. Для изучения курса рекомендуется классно-урочная система с использованием различных технологий, форм, методов обучения. </w:t>
      </w:r>
    </w:p>
    <w:p w14:paraId="3D4099D8" w14:textId="61A4130D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используются учебники, включённые в Перечень учебников, рекомендованных для использования в образовательных учреждениях РФ и соответствующих требованиям ФГОС: </w:t>
      </w:r>
    </w:p>
    <w:p w14:paraId="132FBC80" w14:textId="2C13EC70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76F">
        <w:rPr>
          <w:rFonts w:ascii="Times New Roman" w:hAnsi="Times New Roman" w:cs="Times New Roman"/>
          <w:sz w:val="28"/>
          <w:szCs w:val="28"/>
        </w:rPr>
        <w:t xml:space="preserve"> Алгебра. 7 класс: учеб</w:t>
      </w:r>
      <w:r w:rsidR="00817B33">
        <w:rPr>
          <w:rFonts w:ascii="Times New Roman" w:hAnsi="Times New Roman" w:cs="Times New Roman"/>
          <w:sz w:val="28"/>
          <w:szCs w:val="28"/>
        </w:rPr>
        <w:t>ник</w:t>
      </w:r>
      <w:r w:rsidRPr="00C3176F">
        <w:rPr>
          <w:rFonts w:ascii="Times New Roman" w:hAnsi="Times New Roman" w:cs="Times New Roman"/>
          <w:sz w:val="28"/>
          <w:szCs w:val="28"/>
        </w:rPr>
        <w:t xml:space="preserve"> для общеобразоват</w:t>
      </w:r>
      <w:r w:rsidR="00817B33">
        <w:rPr>
          <w:rFonts w:ascii="Times New Roman" w:hAnsi="Times New Roman" w:cs="Times New Roman"/>
          <w:sz w:val="28"/>
          <w:szCs w:val="28"/>
        </w:rPr>
        <w:t>ельных</w:t>
      </w:r>
      <w:r w:rsidRPr="00C3176F">
        <w:rPr>
          <w:rFonts w:ascii="Times New Roman" w:hAnsi="Times New Roman" w:cs="Times New Roman"/>
          <w:sz w:val="28"/>
          <w:szCs w:val="28"/>
        </w:rPr>
        <w:t xml:space="preserve"> учреждений/ [Ю.Н. Макарычев, Н.Г.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 xml:space="preserve">, С.Б. Суворова]: под ред. С.А.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 xml:space="preserve"> . – 5-е изд. – М.: Просвещение, 2015. </w:t>
      </w:r>
    </w:p>
    <w:p w14:paraId="42376FB8" w14:textId="0CC830C6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76F">
        <w:rPr>
          <w:rFonts w:ascii="Times New Roman" w:hAnsi="Times New Roman" w:cs="Times New Roman"/>
          <w:sz w:val="28"/>
          <w:szCs w:val="28"/>
        </w:rPr>
        <w:t xml:space="preserve"> Алгебра. 8 класс: учеб</w:t>
      </w:r>
      <w:r w:rsidR="00817B33">
        <w:rPr>
          <w:rFonts w:ascii="Times New Roman" w:hAnsi="Times New Roman" w:cs="Times New Roman"/>
          <w:sz w:val="28"/>
          <w:szCs w:val="28"/>
        </w:rPr>
        <w:t>ник</w:t>
      </w:r>
      <w:r w:rsidRPr="00C317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общеобразоват</w:t>
      </w:r>
      <w:r w:rsidR="00817B3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 xml:space="preserve"> учреждений/ [Ю.Н. Макарычев, Н.Г.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 xml:space="preserve">, С.Б. Суворова]: под ред. С.А.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>. – 5-е изд. – М.: Просвещение,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7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385DBE" w14:textId="6EC23FA4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76F">
        <w:rPr>
          <w:rFonts w:ascii="Times New Roman" w:hAnsi="Times New Roman" w:cs="Times New Roman"/>
          <w:sz w:val="28"/>
          <w:szCs w:val="28"/>
        </w:rPr>
        <w:t xml:space="preserve"> Алгебра. 9 класс: учеб</w:t>
      </w:r>
      <w:r w:rsidR="00817B33">
        <w:rPr>
          <w:rFonts w:ascii="Times New Roman" w:hAnsi="Times New Roman" w:cs="Times New Roman"/>
          <w:sz w:val="28"/>
          <w:szCs w:val="28"/>
        </w:rPr>
        <w:t>ник</w:t>
      </w:r>
      <w:r w:rsidRPr="00C3176F">
        <w:rPr>
          <w:rFonts w:ascii="Times New Roman" w:hAnsi="Times New Roman" w:cs="Times New Roman"/>
          <w:sz w:val="28"/>
          <w:szCs w:val="28"/>
        </w:rPr>
        <w:t xml:space="preserve"> для общеобразоват</w:t>
      </w:r>
      <w:r w:rsidR="00817B33">
        <w:rPr>
          <w:rFonts w:ascii="Times New Roman" w:hAnsi="Times New Roman" w:cs="Times New Roman"/>
          <w:sz w:val="28"/>
          <w:szCs w:val="28"/>
        </w:rPr>
        <w:t>ельных</w:t>
      </w:r>
      <w:r w:rsidRPr="00C3176F">
        <w:rPr>
          <w:rFonts w:ascii="Times New Roman" w:hAnsi="Times New Roman" w:cs="Times New Roman"/>
          <w:sz w:val="28"/>
          <w:szCs w:val="28"/>
        </w:rPr>
        <w:t xml:space="preserve"> учреждений/ [Ю.Н. Макарычев, Н.Г.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 xml:space="preserve">, С.Б. Суворова]: под ред. С.А.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 xml:space="preserve">. – 4-е изд. – М.: Просвещение, 2017. </w:t>
      </w:r>
    </w:p>
    <w:p w14:paraId="2D106087" w14:textId="669B2033" w:rsidR="00817B33" w:rsidRPr="00817B33" w:rsidRDefault="00817B33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B33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B33">
        <w:rPr>
          <w:rFonts w:ascii="Times New Roman" w:hAnsi="Times New Roman" w:cs="Times New Roman"/>
          <w:sz w:val="28"/>
          <w:szCs w:val="28"/>
        </w:rPr>
        <w:t xml:space="preserve"> Геометрия 7 - 9: Учебник .для общеобразовательных. учреждений/ Л.С. Атанасян, В.Ф. Бутузов, С.Б. Кадомцев и др. - М.: Просвещение, 2016.</w:t>
      </w:r>
    </w:p>
    <w:p w14:paraId="56944D25" w14:textId="031377F5" w:rsidR="00817B33" w:rsidRPr="00817B33" w:rsidRDefault="00817B33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B33">
        <w:rPr>
          <w:rFonts w:ascii="Times New Roman" w:hAnsi="Times New Roman" w:cs="Times New Roman"/>
          <w:sz w:val="28"/>
          <w:szCs w:val="28"/>
        </w:rPr>
        <w:t>Рабочая программа рассчитана на17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7B33">
        <w:rPr>
          <w:rFonts w:ascii="Times New Roman" w:hAnsi="Times New Roman" w:cs="Times New Roman"/>
          <w:sz w:val="28"/>
          <w:szCs w:val="28"/>
        </w:rPr>
        <w:t xml:space="preserve"> часов -7 класс, 17</w:t>
      </w:r>
      <w:r w:rsidR="008955DE">
        <w:rPr>
          <w:rFonts w:ascii="Times New Roman" w:hAnsi="Times New Roman" w:cs="Times New Roman"/>
          <w:sz w:val="28"/>
          <w:szCs w:val="28"/>
        </w:rPr>
        <w:t>0</w:t>
      </w:r>
      <w:r w:rsidRPr="00817B33">
        <w:rPr>
          <w:rFonts w:ascii="Times New Roman" w:hAnsi="Times New Roman" w:cs="Times New Roman"/>
          <w:sz w:val="28"/>
          <w:szCs w:val="28"/>
        </w:rPr>
        <w:t xml:space="preserve"> часов - 8 класс, 170 часов-9 класс.</w:t>
      </w:r>
    </w:p>
    <w:p w14:paraId="1490F30B" w14:textId="668D521F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817B33">
        <w:rPr>
          <w:rFonts w:ascii="Times New Roman" w:hAnsi="Times New Roman" w:cs="Times New Roman"/>
          <w:sz w:val="28"/>
          <w:szCs w:val="28"/>
        </w:rPr>
        <w:t>математике</w:t>
      </w:r>
      <w:r w:rsidRPr="00C3176F">
        <w:rPr>
          <w:rFonts w:ascii="Times New Roman" w:hAnsi="Times New Roman" w:cs="Times New Roman"/>
          <w:sz w:val="28"/>
          <w:szCs w:val="28"/>
        </w:rPr>
        <w:t xml:space="preserve"> включают следующие разделы: </w:t>
      </w:r>
    </w:p>
    <w:p w14:paraId="05B89F88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1. Пояснительная записка. </w:t>
      </w:r>
    </w:p>
    <w:p w14:paraId="4AC5134F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конкретного учебного предмета, курса. </w:t>
      </w:r>
    </w:p>
    <w:p w14:paraId="7E6F55A1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>3. Содержание учебного предмета, курса.</w:t>
      </w:r>
    </w:p>
    <w:p w14:paraId="5AC8897B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 4. Тематическое планирование с указанием количества часов, отводимых на освоение каждой темы. </w:t>
      </w:r>
    </w:p>
    <w:p w14:paraId="081E1470" w14:textId="77777777" w:rsidR="008955DE" w:rsidRDefault="008955DE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8788F5" w14:textId="77777777" w:rsidR="008955DE" w:rsidRDefault="008955DE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0A990" w14:textId="77777777" w:rsidR="008955DE" w:rsidRDefault="008955DE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9875EA" w14:textId="6E9DF804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lastRenderedPageBreak/>
        <w:t>Согласно учебному плану на изучение алгебры отводится: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176F" w14:paraId="10A6EE5B" w14:textId="77777777" w:rsidTr="00C3176F">
        <w:tc>
          <w:tcPr>
            <w:tcW w:w="3115" w:type="dxa"/>
          </w:tcPr>
          <w:p w14:paraId="1CAF81D2" w14:textId="42D3F21F" w:rsidR="00C3176F" w:rsidRDefault="00C3176F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7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14:paraId="14141821" w14:textId="2AEF40C7" w:rsidR="00C3176F" w:rsidRDefault="00C3176F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76F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3115" w:type="dxa"/>
          </w:tcPr>
          <w:p w14:paraId="61EE5E5D" w14:textId="53A516EF" w:rsidR="00C3176F" w:rsidRDefault="00C3176F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76F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в неделю</w:t>
            </w:r>
          </w:p>
        </w:tc>
      </w:tr>
      <w:tr w:rsidR="00C3176F" w14:paraId="3659030D" w14:textId="77777777" w:rsidTr="00C3176F">
        <w:tc>
          <w:tcPr>
            <w:tcW w:w="3115" w:type="dxa"/>
          </w:tcPr>
          <w:p w14:paraId="6F12C0FE" w14:textId="7F6DB938" w:rsidR="00C3176F" w:rsidRDefault="00C3176F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14:paraId="3D82C95C" w14:textId="779FF808" w:rsidR="00C3176F" w:rsidRDefault="00C3176F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5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5" w:type="dxa"/>
          </w:tcPr>
          <w:p w14:paraId="5D739647" w14:textId="58565146" w:rsidR="00C3176F" w:rsidRDefault="008955DE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176F" w14:paraId="51AB357C" w14:textId="77777777" w:rsidTr="00C3176F">
        <w:tc>
          <w:tcPr>
            <w:tcW w:w="3115" w:type="dxa"/>
          </w:tcPr>
          <w:p w14:paraId="0FD6DAB9" w14:textId="2F6796DA" w:rsidR="00C3176F" w:rsidRDefault="00C3176F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14:paraId="4091AC3F" w14:textId="18234E44" w:rsidR="00C3176F" w:rsidRDefault="00C3176F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5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5" w:type="dxa"/>
          </w:tcPr>
          <w:p w14:paraId="2F89B9D7" w14:textId="721C0E0D" w:rsidR="00C3176F" w:rsidRDefault="008955DE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176F" w14:paraId="3590934B" w14:textId="77777777" w:rsidTr="00C3176F">
        <w:tc>
          <w:tcPr>
            <w:tcW w:w="3115" w:type="dxa"/>
          </w:tcPr>
          <w:p w14:paraId="302FC1B8" w14:textId="3412E643" w:rsidR="00C3176F" w:rsidRDefault="00C3176F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14:paraId="33278A5C" w14:textId="376C67A0" w:rsidR="00C3176F" w:rsidRDefault="00C3176F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5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5" w:type="dxa"/>
          </w:tcPr>
          <w:p w14:paraId="0EF3AF16" w14:textId="635B2939" w:rsidR="00C3176F" w:rsidRDefault="008955DE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176F" w14:paraId="1A336BCE" w14:textId="77777777" w:rsidTr="00C3176F">
        <w:tc>
          <w:tcPr>
            <w:tcW w:w="3115" w:type="dxa"/>
          </w:tcPr>
          <w:p w14:paraId="066F75D9" w14:textId="48EA0443" w:rsidR="00C3176F" w:rsidRDefault="00C3176F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14:paraId="7D08B1E3" w14:textId="3568FE88" w:rsidR="00C3176F" w:rsidRDefault="008955DE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115" w:type="dxa"/>
          </w:tcPr>
          <w:p w14:paraId="519D4A2C" w14:textId="77777777" w:rsidR="00C3176F" w:rsidRDefault="00C3176F" w:rsidP="00C3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B6F63A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6F61EE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 Рабочая программа конкретизирует содержание предметных тем образовательного стандарта и дает распределение учебных часов по разделам курса. Изучение математики на ступени основного общего образования направлено на достижение следующих целей: </w:t>
      </w:r>
    </w:p>
    <w:p w14:paraId="5DF3EB99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14:paraId="7674BA36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14:paraId="07183BF9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•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14:paraId="62E4922F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•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14:paraId="7F6F4575" w14:textId="77777777" w:rsidR="008955DE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i/>
          <w:iCs/>
          <w:sz w:val="28"/>
          <w:szCs w:val="28"/>
        </w:rPr>
        <w:t xml:space="preserve">Алгебра </w:t>
      </w:r>
      <w:r w:rsidRPr="00C3176F">
        <w:rPr>
          <w:rFonts w:ascii="Times New Roman" w:hAnsi="Times New Roman" w:cs="Times New Roman"/>
          <w:sz w:val="28"/>
          <w:szCs w:val="28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FAC5D88" w14:textId="74B5D9BE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i/>
          <w:iCs/>
          <w:sz w:val="28"/>
          <w:szCs w:val="28"/>
        </w:rPr>
        <w:lastRenderedPageBreak/>
        <w:t>Элементы логики, комбинаторики, статистики и теории вероятностей</w:t>
      </w:r>
      <w:r w:rsidRPr="00C3176F">
        <w:rPr>
          <w:rFonts w:ascii="Times New Roman" w:hAnsi="Times New Roman" w:cs="Times New Roman"/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14:paraId="26F4360B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14:paraId="0720171C" w14:textId="752339E7" w:rsidR="008955DE" w:rsidRPr="008955DE" w:rsidRDefault="008955DE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DE">
        <w:rPr>
          <w:rFonts w:ascii="Times New Roman" w:hAnsi="Times New Roman" w:cs="Times New Roman"/>
          <w:sz w:val="28"/>
          <w:szCs w:val="28"/>
        </w:rPr>
        <w:t xml:space="preserve"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</w:t>
      </w:r>
    </w:p>
    <w:p w14:paraId="3F638962" w14:textId="0B2E37D2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Таким образом, в ходе освоения содержания курса, учащиеся получают возможность: </w:t>
      </w:r>
    </w:p>
    <w:p w14:paraId="030AEA5E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• развивать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</w:t>
      </w:r>
    </w:p>
    <w:p w14:paraId="75CD2D83" w14:textId="72E74598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• овладевать символическим языком алгебры, выработать </w:t>
      </w:r>
      <w:proofErr w:type="spellStart"/>
      <w:r w:rsidRPr="00C3176F">
        <w:rPr>
          <w:rFonts w:ascii="Times New Roman" w:hAnsi="Times New Roman" w:cs="Times New Roman"/>
          <w:sz w:val="28"/>
          <w:szCs w:val="28"/>
        </w:rPr>
        <w:t>формальнооперативные</w:t>
      </w:r>
      <w:proofErr w:type="spellEnd"/>
      <w:r w:rsidRPr="00C3176F">
        <w:rPr>
          <w:rFonts w:ascii="Times New Roman" w:hAnsi="Times New Roman" w:cs="Times New Roman"/>
          <w:sz w:val="28"/>
          <w:szCs w:val="28"/>
        </w:rPr>
        <w:t xml:space="preserve"> алгебраические </w:t>
      </w:r>
      <w:r w:rsidR="008955DE">
        <w:rPr>
          <w:rFonts w:ascii="Times New Roman" w:hAnsi="Times New Roman" w:cs="Times New Roman"/>
          <w:sz w:val="28"/>
          <w:szCs w:val="28"/>
        </w:rPr>
        <w:t xml:space="preserve">и геометрические </w:t>
      </w:r>
      <w:r w:rsidRPr="00C3176F">
        <w:rPr>
          <w:rFonts w:ascii="Times New Roman" w:hAnsi="Times New Roman" w:cs="Times New Roman"/>
          <w:sz w:val="28"/>
          <w:szCs w:val="28"/>
        </w:rPr>
        <w:t xml:space="preserve">умения и научиться применять их к решению математических и нематематических задач; </w:t>
      </w:r>
    </w:p>
    <w:p w14:paraId="5732054A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• изучать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14:paraId="1F12CC26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• 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</w:t>
      </w:r>
    </w:p>
    <w:p w14:paraId="29333586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• получать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14:paraId="09CF895E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• развивать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</w:t>
      </w:r>
      <w:r w:rsidRPr="00C3176F">
        <w:rPr>
          <w:rFonts w:ascii="Times New Roman" w:hAnsi="Times New Roman" w:cs="Times New Roman"/>
          <w:sz w:val="28"/>
          <w:szCs w:val="28"/>
        </w:rPr>
        <w:lastRenderedPageBreak/>
        <w:t xml:space="preserve">(словесный, символический, графический) для иллюстрации, интерпретации, аргументации и доказательства; </w:t>
      </w:r>
    </w:p>
    <w:p w14:paraId="0E57DE1F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t xml:space="preserve">• формировать представления об изучаемых понятиях и методах как важнейших средствах математического моделирования реальных процессов и явлений. Контроль за усвоением предметных компетенций в 7 – 9 классах осуществляется с помощью следующих форм: </w:t>
      </w:r>
    </w:p>
    <w:p w14:paraId="4A604831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76F">
        <w:rPr>
          <w:rFonts w:ascii="Times New Roman" w:hAnsi="Times New Roman" w:cs="Times New Roman"/>
          <w:sz w:val="28"/>
          <w:szCs w:val="28"/>
        </w:rPr>
        <w:t xml:space="preserve"> самостоятельная работа; </w:t>
      </w:r>
    </w:p>
    <w:p w14:paraId="215F92D3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76F">
        <w:rPr>
          <w:rFonts w:ascii="Times New Roman" w:hAnsi="Times New Roman" w:cs="Times New Roman"/>
          <w:sz w:val="28"/>
          <w:szCs w:val="28"/>
        </w:rPr>
        <w:t xml:space="preserve"> математический диктант; </w:t>
      </w:r>
    </w:p>
    <w:p w14:paraId="41759547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76F">
        <w:rPr>
          <w:rFonts w:ascii="Times New Roman" w:hAnsi="Times New Roman" w:cs="Times New Roman"/>
          <w:sz w:val="28"/>
          <w:szCs w:val="28"/>
        </w:rPr>
        <w:t xml:space="preserve"> тесты; </w:t>
      </w:r>
    </w:p>
    <w:p w14:paraId="4EFBB99C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76F">
        <w:rPr>
          <w:rFonts w:ascii="Times New Roman" w:hAnsi="Times New Roman" w:cs="Times New Roman"/>
          <w:sz w:val="28"/>
          <w:szCs w:val="28"/>
        </w:rPr>
        <w:t xml:space="preserve"> мониторинг; </w:t>
      </w:r>
    </w:p>
    <w:p w14:paraId="3994CC78" w14:textId="77777777" w:rsid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76F">
        <w:rPr>
          <w:rFonts w:ascii="Times New Roman" w:hAnsi="Times New Roman" w:cs="Times New Roman"/>
          <w:sz w:val="28"/>
          <w:szCs w:val="28"/>
        </w:rPr>
        <w:t xml:space="preserve"> диагностическая работа; </w:t>
      </w:r>
    </w:p>
    <w:p w14:paraId="3922E426" w14:textId="2A0C6BEA" w:rsidR="00C3176F" w:rsidRPr="00C3176F" w:rsidRDefault="00C3176F" w:rsidP="00C3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6F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76F">
        <w:rPr>
          <w:rFonts w:ascii="Times New Roman" w:hAnsi="Times New Roman" w:cs="Times New Roman"/>
          <w:sz w:val="28"/>
          <w:szCs w:val="28"/>
        </w:rPr>
        <w:t xml:space="preserve"> контрольная работа.</w:t>
      </w:r>
    </w:p>
    <w:sectPr w:rsidR="00C3176F" w:rsidRPr="00C3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EA9C5" w14:textId="77777777" w:rsidR="005D43A0" w:rsidRDefault="005D43A0" w:rsidP="00C3176F">
      <w:pPr>
        <w:spacing w:after="0" w:line="240" w:lineRule="auto"/>
      </w:pPr>
      <w:r>
        <w:separator/>
      </w:r>
    </w:p>
  </w:endnote>
  <w:endnote w:type="continuationSeparator" w:id="0">
    <w:p w14:paraId="571BF7C2" w14:textId="77777777" w:rsidR="005D43A0" w:rsidRDefault="005D43A0" w:rsidP="00C3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C10C0" w14:textId="77777777" w:rsidR="005D43A0" w:rsidRDefault="005D43A0" w:rsidP="00C3176F">
      <w:pPr>
        <w:spacing w:after="0" w:line="240" w:lineRule="auto"/>
      </w:pPr>
      <w:r>
        <w:separator/>
      </w:r>
    </w:p>
  </w:footnote>
  <w:footnote w:type="continuationSeparator" w:id="0">
    <w:p w14:paraId="0351BC0D" w14:textId="77777777" w:rsidR="005D43A0" w:rsidRDefault="005D43A0" w:rsidP="00C31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6F"/>
    <w:rsid w:val="005D43A0"/>
    <w:rsid w:val="00751FDF"/>
    <w:rsid w:val="00817B33"/>
    <w:rsid w:val="008955DE"/>
    <w:rsid w:val="00C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0647"/>
  <w15:chartTrackingRefBased/>
  <w15:docId w15:val="{CEE2BFBE-061E-4F15-A1C1-6459C45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76F"/>
  </w:style>
  <w:style w:type="paragraph" w:styleId="a5">
    <w:name w:val="footer"/>
    <w:basedOn w:val="a"/>
    <w:link w:val="a6"/>
    <w:uiPriority w:val="99"/>
    <w:unhideWhenUsed/>
    <w:rsid w:val="00C3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76F"/>
  </w:style>
  <w:style w:type="table" w:styleId="a7">
    <w:name w:val="Table Grid"/>
    <w:basedOn w:val="a1"/>
    <w:uiPriority w:val="39"/>
    <w:rsid w:val="00C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5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Артём</dc:creator>
  <cp:keywords/>
  <dc:description/>
  <cp:lastModifiedBy>Белкин Артём</cp:lastModifiedBy>
  <cp:revision>3</cp:revision>
  <dcterms:created xsi:type="dcterms:W3CDTF">2020-09-24T10:54:00Z</dcterms:created>
  <dcterms:modified xsi:type="dcterms:W3CDTF">2020-09-24T11:59:00Z</dcterms:modified>
</cp:coreProperties>
</file>