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8" w:rsidRDefault="005943C8" w:rsidP="005943C8">
      <w:pPr>
        <w:rPr>
          <w:rFonts w:ascii="Times New Roman" w:eastAsia="Roboto-Regular" w:hAnsi="Times New Roman"/>
          <w:color w:val="2D2F32"/>
          <w:sz w:val="28"/>
          <w:szCs w:val="28"/>
        </w:rPr>
      </w:pPr>
    </w:p>
    <w:p w:rsidR="005943C8" w:rsidRDefault="005943C8" w:rsidP="005943C8">
      <w:pPr>
        <w:rPr>
          <w:rFonts w:ascii="Times New Roman" w:eastAsia="Roboto-Regular" w:hAnsi="Times New Roman"/>
          <w:color w:val="2D2F32"/>
          <w:sz w:val="28"/>
          <w:szCs w:val="28"/>
        </w:rPr>
      </w:pPr>
    </w:p>
    <w:p w:rsidR="005943C8" w:rsidRDefault="005943C8" w:rsidP="005943C8">
      <w:pPr>
        <w:jc w:val="both"/>
        <w:textAlignment w:val="baseline"/>
        <w:rPr>
          <w:rFonts w:ascii="Times New Roman" w:eastAsia="Roboto-Regular" w:hAnsi="Times New Roman"/>
          <w:color w:val="2D2F32"/>
          <w:sz w:val="28"/>
          <w:szCs w:val="28"/>
        </w:rPr>
      </w:pPr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СОО. РОДНОЙ ЯЗЫК (РУССКИЙ) (10-11 класс)</w:t>
      </w:r>
    </w:p>
    <w:p w:rsidR="005943C8" w:rsidRDefault="005943C8" w:rsidP="005943C8">
      <w:pPr>
        <w:numPr>
          <w:ilvl w:val="0"/>
          <w:numId w:val="1"/>
        </w:numPr>
        <w:tabs>
          <w:tab w:val="left" w:pos="720"/>
        </w:tabs>
        <w:ind w:left="0"/>
        <w:textAlignment w:val="baseline"/>
        <w:rPr>
          <w:rFonts w:ascii="Times New Roman" w:eastAsia="Roboto-Regular" w:hAnsi="Times New Roman"/>
          <w:sz w:val="28"/>
          <w:szCs w:val="28"/>
        </w:rPr>
      </w:pPr>
    </w:p>
    <w:p w:rsidR="005943C8" w:rsidRDefault="005943C8" w:rsidP="005943C8">
      <w:pPr>
        <w:pStyle w:val="a3"/>
        <w:spacing w:before="0" w:beforeAutospacing="0" w:after="20" w:afterAutospacing="0"/>
        <w:textAlignment w:val="baseline"/>
        <w:rPr>
          <w:rFonts w:eastAsia="Roboto-Regular"/>
          <w:sz w:val="28"/>
          <w:szCs w:val="28"/>
        </w:rPr>
      </w:pPr>
      <w:r w:rsidRPr="005943C8">
        <w:rPr>
          <w:rFonts w:eastAsia="Roboto-Regular"/>
          <w:color w:val="2D2F32"/>
          <w:sz w:val="28"/>
          <w:szCs w:val="28"/>
          <w:lang w:val="ru-RU"/>
        </w:rPr>
        <w:t>Рабочая программа учебного предмета «Родной язык (русский)»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</w:t>
      </w:r>
      <w:r w:rsidRPr="005943C8">
        <w:rPr>
          <w:rFonts w:eastAsia="Roboto-Regular"/>
          <w:color w:val="2D2F32"/>
          <w:sz w:val="28"/>
          <w:szCs w:val="28"/>
          <w:lang w:val="ru-RU"/>
        </w:rPr>
        <w:br/>
        <w:t>Содержание программы ориентировано на сопровождение и поддержку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родному языку (русскому), заданных соответствующим Федеральным государственным образовательным стандартом для базового уровня.</w:t>
      </w:r>
      <w:r w:rsidRPr="005943C8">
        <w:rPr>
          <w:rFonts w:eastAsia="Roboto-Regular"/>
          <w:color w:val="2D2F32"/>
          <w:sz w:val="28"/>
          <w:szCs w:val="28"/>
          <w:lang w:val="ru-RU"/>
        </w:rPr>
        <w:br/>
      </w:r>
      <w:r>
        <w:rPr>
          <w:rFonts w:eastAsia="Roboto-Regular"/>
          <w:color w:val="2D2F32"/>
          <w:sz w:val="28"/>
          <w:szCs w:val="28"/>
        </w:rPr>
        <w:t>В то же время программа курса русского языка в рамках предметной области «Родной язык и родная литература» имеет определённые особенности. Учебный предмет «Родной язык (русский)» дополняет содержание курса «Русский язык» в аспектах, связанных с отражением в русском языке культуры, истории русского народа и других народов России, с совершенствованием культуры речи и текстовой деятельности обучающихся. Предметные результаты освоения учебного предмета «Родной язык (русский)» отличаются от предметных результатов по другим родным языкам народов Российской Федерации в силу того, что в курсе русского родного языка не рассматриваются вопросы системного устройства языка и письменного оформления речи.</w:t>
      </w:r>
      <w:r>
        <w:rPr>
          <w:rFonts w:eastAsia="Roboto-Regular"/>
          <w:color w:val="2D2F32"/>
          <w:sz w:val="28"/>
          <w:szCs w:val="28"/>
        </w:rPr>
        <w:br/>
        <w:t>Изучение предмета «Родной язык (русский)» играет важную роль в реализации основных целевых установок среднего общего образования: в становлении основ гражданской идентичности и мировоззрения; духовно-нравственном развитии и воспитании школьников, формировании способности к организации своей деятельности.</w:t>
      </w:r>
    </w:p>
    <w:p w:rsidR="00FB00B7" w:rsidRDefault="00FB00B7">
      <w:bookmarkStart w:id="0" w:name="_GoBack"/>
      <w:bookmarkEnd w:id="0"/>
    </w:p>
    <w:sectPr w:rsidR="00FB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C67E"/>
    <w:multiLevelType w:val="multilevel"/>
    <w:tmpl w:val="3DEF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D"/>
    <w:rsid w:val="0008387D"/>
    <w:rsid w:val="005943C8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A713-5596-4C17-8570-A16E37D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C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943C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2023-09-20T04:55:00Z</dcterms:created>
  <dcterms:modified xsi:type="dcterms:W3CDTF">2023-09-20T04:55:00Z</dcterms:modified>
</cp:coreProperties>
</file>