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center"/>
        <w:rPr>
          <w:rFonts w:hAnsi="Century Schoolbook" w:asciiTheme="majorHAnsi" w:eastAsiaTheme="majorEastAsia" w:cstheme="majorBidi"/>
          <w:b/>
          <w:bCs/>
          <w:smallCaps/>
          <w:color w:val="000000" w:themeColor="text1"/>
          <w:kern w:val="24"/>
          <w:position w:val="1"/>
          <w:szCs w:val="28"/>
          <w14:textFill>
            <w14:solidFill>
              <w14:schemeClr w14:val="tx1"/>
            </w14:solidFill>
          </w14:textFill>
        </w:rPr>
      </w:pPr>
      <w:r>
        <w:rPr>
          <w:rFonts w:hAnsi="Century Schoolbook" w:asciiTheme="majorHAnsi" w:eastAsiaTheme="majorEastAsia" w:cstheme="majorBidi"/>
          <w:b/>
          <w:bCs/>
          <w:smallCaps/>
          <w:color w:val="000000" w:themeColor="text1"/>
          <w:kern w:val="24"/>
          <w:position w:val="1"/>
          <w:szCs w:val="28"/>
          <w14:textFill>
            <w14:solidFill>
              <w14:schemeClr w14:val="tx1"/>
            </w14:solidFill>
          </w14:textFill>
        </w:rPr>
        <w:t>Анализ воспитательной работы за  2021-2022 уч. год, основной аспект реализации программы воспитания по модулям.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Целью воспитательной работы МБОУ СОШ пос. Известковый является создание в школе условий для личностного развития школьников.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их них представлено в соответствующем модуле. </w:t>
      </w:r>
    </w:p>
    <w:p>
      <w:pPr>
        <w:shd w:val="clear" w:color="auto" w:fill="FFFFFF"/>
        <w:spacing w:after="0"/>
        <w:ind w:firstLine="709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Модуль «Школьный урок». </w:t>
      </w:r>
    </w:p>
    <w:p>
      <w:pPr>
        <w:shd w:val="clear" w:color="auto" w:fill="FFFFFF"/>
        <w:spacing w:after="0"/>
        <w:ind w:left="142" w:right="-1"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Реализация педагогами воспитательного потенциала урока предполагает следующее:</w:t>
      </w:r>
    </w:p>
    <w:p>
      <w:pPr>
        <w:shd w:val="clear" w:color="auto" w:fill="FFFFFF"/>
        <w:spacing w:after="0"/>
        <w:ind w:left="142" w:right="-1"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ascii="Open Sans" w:hAnsi="Open Sans" w:eastAsia="Times New Roman" w:cs="Open Sans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>использование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>
        <w:rPr>
          <w:rFonts w:eastAsia="Times New Roman" w:cs="Times New Roman"/>
          <w:color w:val="181818"/>
          <w:szCs w:val="28"/>
          <w:lang w:eastAsia="ru-RU"/>
        </w:rPr>
        <w:t>;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ascii="Open Sans" w:hAnsi="Open Sans" w:eastAsia="Times New Roman" w:cs="Open Sans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 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val="zh-CN" w:eastAsia="ru-RU"/>
        </w:rPr>
        <w:t xml:space="preserve">Один из способов повысить интерес учащихся к обучению — провести предметные недели в школе, которые объединяют содержание учебных дисциплин и способствуют формированию картины мира. 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val="zh-CN" w:eastAsia="ru-RU"/>
        </w:rPr>
        <w:t>За I полугодие в школе прошли</w:t>
      </w:r>
      <w:r>
        <w:rPr>
          <w:rFonts w:eastAsia="Times New Roman" w:cs="Times New Roman"/>
          <w:color w:val="181818"/>
          <w:szCs w:val="28"/>
          <w:lang w:eastAsia="ru-RU"/>
        </w:rPr>
        <w:t xml:space="preserve"> следующие предметные недели</w:t>
      </w:r>
      <w:r>
        <w:rPr>
          <w:rFonts w:eastAsia="Times New Roman" w:cs="Times New Roman"/>
          <w:color w:val="181818"/>
          <w:szCs w:val="28"/>
          <w:lang w:val="zh-CN" w:eastAsia="ru-RU"/>
        </w:rPr>
        <w:t>: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val="zh-CN" w:eastAsia="ru-RU"/>
        </w:rPr>
        <w:t>- Неделя естественно-научного цикла (химия, биология, физическая культура);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>Неделя безопасности;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>Неделя толерантности;</w:t>
      </w:r>
    </w:p>
    <w:p>
      <w:pPr>
        <w:shd w:val="clear" w:color="auto" w:fill="FFFFFF"/>
        <w:spacing w:after="0"/>
        <w:ind w:left="142" w:right="-1" w:firstLine="567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>Неделя словесности;</w:t>
      </w:r>
    </w:p>
    <w:p>
      <w:pPr>
        <w:shd w:val="clear" w:color="auto" w:fill="FFFFFF"/>
        <w:spacing w:after="0"/>
        <w:ind w:left="142" w:right="-1" w:firstLine="567"/>
        <w:jc w:val="both"/>
        <w:rPr>
          <w:rFonts w:hint="default" w:eastAsia="Times New Roman" w:cs="Times New Roman"/>
          <w:color w:val="181818"/>
          <w:szCs w:val="28"/>
          <w:lang w:val="en-US"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- </w:t>
      </w:r>
      <w:r>
        <w:rPr>
          <w:rFonts w:eastAsia="Times New Roman" w:cs="Times New Roman"/>
          <w:color w:val="181818"/>
          <w:szCs w:val="28"/>
          <w:lang w:val="zh-CN" w:eastAsia="ru-RU"/>
        </w:rPr>
        <w:t>Неделя истории и обществознания</w:t>
      </w:r>
      <w:r>
        <w:rPr>
          <w:rFonts w:hint="default" w:eastAsia="Times New Roman" w:cs="Times New Roman"/>
          <w:color w:val="181818"/>
          <w:szCs w:val="28"/>
          <w:lang w:val="en-US" w:eastAsia="ru-RU"/>
        </w:rPr>
        <w:t>;</w:t>
      </w:r>
    </w:p>
    <w:p>
      <w:pPr>
        <w:shd w:val="clear" w:color="auto" w:fill="FFFFFF"/>
        <w:spacing w:after="0"/>
        <w:ind w:left="142" w:right="-1" w:firstLine="567"/>
        <w:jc w:val="both"/>
        <w:rPr>
          <w:rFonts w:hint="default" w:eastAsia="Times New Roman"/>
          <w:color w:val="181818"/>
          <w:szCs w:val="28"/>
          <w:lang w:val="en-US" w:eastAsia="ru-RU"/>
        </w:rPr>
      </w:pPr>
      <w:r>
        <w:rPr>
          <w:rFonts w:hint="default" w:eastAsia="Times New Roman" w:cs="Times New Roman"/>
          <w:color w:val="181818"/>
          <w:szCs w:val="28"/>
          <w:lang w:val="en-US" w:eastAsia="ru-RU"/>
        </w:rPr>
        <w:t xml:space="preserve">- </w:t>
      </w:r>
      <w:r>
        <w:rPr>
          <w:rFonts w:hint="default" w:eastAsia="Times New Roman"/>
          <w:color w:val="181818"/>
          <w:szCs w:val="28"/>
          <w:lang w:val="en-US" w:eastAsia="ru-RU"/>
        </w:rPr>
        <w:t>Неделя точных наук (математика, информатика, физика);</w:t>
      </w:r>
    </w:p>
    <w:p>
      <w:pPr>
        <w:shd w:val="clear" w:color="auto" w:fill="FFFFFF"/>
        <w:spacing w:after="0"/>
        <w:ind w:left="142" w:right="-1" w:firstLine="567"/>
        <w:jc w:val="both"/>
        <w:rPr>
          <w:rFonts w:hint="default" w:eastAsia="Times New Roman"/>
          <w:color w:val="181818"/>
          <w:szCs w:val="28"/>
          <w:lang w:val="en-US" w:eastAsia="ru-RU"/>
        </w:rPr>
      </w:pPr>
      <w:r>
        <w:rPr>
          <w:rFonts w:hint="default" w:eastAsia="Times New Roman"/>
          <w:color w:val="181818"/>
          <w:szCs w:val="28"/>
          <w:lang w:val="en-US" w:eastAsia="ru-RU"/>
        </w:rPr>
        <w:t>- Неделя родного языка;</w:t>
      </w:r>
    </w:p>
    <w:p>
      <w:pPr>
        <w:shd w:val="clear" w:color="auto" w:fill="FFFFFF"/>
        <w:spacing w:after="0"/>
        <w:ind w:left="142" w:right="-1" w:firstLine="567"/>
        <w:jc w:val="both"/>
        <w:rPr>
          <w:rFonts w:hint="default" w:eastAsia="Times New Roman"/>
          <w:color w:val="181818"/>
          <w:szCs w:val="28"/>
          <w:lang w:val="en-US" w:eastAsia="ru-RU"/>
        </w:rPr>
      </w:pPr>
      <w:r>
        <w:rPr>
          <w:rFonts w:hint="default" w:eastAsia="Times New Roman"/>
          <w:color w:val="181818"/>
          <w:szCs w:val="28"/>
          <w:lang w:val="en-US" w:eastAsia="ru-RU"/>
        </w:rPr>
        <w:t>- Неделя иностранных языков;</w:t>
      </w:r>
    </w:p>
    <w:p>
      <w:pPr>
        <w:shd w:val="clear" w:color="auto" w:fill="FFFFFF"/>
        <w:spacing w:after="0"/>
        <w:ind w:left="142" w:right="-1" w:firstLine="567"/>
        <w:jc w:val="both"/>
        <w:rPr>
          <w:rFonts w:hint="default" w:eastAsia="Times New Roman"/>
          <w:color w:val="181818"/>
          <w:szCs w:val="28"/>
          <w:lang w:val="en-US" w:eastAsia="ru-RU"/>
        </w:rPr>
      </w:pPr>
      <w:r>
        <w:rPr>
          <w:rFonts w:hint="default" w:eastAsia="Times New Roman"/>
          <w:color w:val="181818"/>
          <w:szCs w:val="28"/>
          <w:lang w:val="en-US" w:eastAsia="ru-RU"/>
        </w:rPr>
        <w:t>- День славянской письменности и культуры.</w:t>
      </w:r>
    </w:p>
    <w:p>
      <w:pPr>
        <w:shd w:val="clear" w:color="auto" w:fill="FFFFFF"/>
        <w:spacing w:after="0"/>
        <w:ind w:firstLine="709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Модуль «Классное руководство».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i/>
          <w:iCs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рамах данного модуля прошли следующие мероприятия: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</w:rPr>
        <w:t>- Открытый урок, посвященный Дню знаний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</w:rPr>
        <w:t>- Открытый урок, посвященный ОБЖ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</w:rPr>
        <w:t>- Классный час «День солидарности в борьбе с терроризмом»</w:t>
      </w:r>
      <w:r>
        <w:rPr>
          <w:rFonts w:hint="default"/>
          <w:color w:val="181818"/>
          <w:sz w:val="28"/>
          <w:szCs w:val="28"/>
          <w:lang w:val="ru-RU"/>
        </w:rPr>
        <w:t>;</w:t>
      </w:r>
      <w:r>
        <w:rPr>
          <w:color w:val="181818"/>
          <w:sz w:val="28"/>
          <w:szCs w:val="28"/>
        </w:rPr>
        <w:t xml:space="preserve"> 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rFonts w:hint="default"/>
          <w:color w:val="181818"/>
          <w:sz w:val="28"/>
          <w:szCs w:val="28"/>
          <w:lang w:val="ru-RU"/>
        </w:rPr>
        <w:t xml:space="preserve">- </w:t>
      </w:r>
      <w:r>
        <w:rPr>
          <w:color w:val="181818"/>
          <w:sz w:val="28"/>
          <w:szCs w:val="28"/>
        </w:rPr>
        <w:t>«Правила безопасного движения»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Классные часы, посвященные Дню памяти жертв фашизма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Классные часы, посвященные Всемирному дню ребенка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ЭКО урок «Птицы за окном»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Профилактика гриппа, ОРВИ, коронавируса, Вакцинация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Пятиминутки, посвящённые Дню неизвестного солдата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Единый классный час, посвященный проблемам СПИДа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</w:rPr>
        <w:t>- Единый классный час «Конституция – моя гарантия»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 Тематический классный час «В здоровом теле здоровый дух»;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Тематические классные часы, посвященные Дню защитника Отечества;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Тематический классный час, приуроченный к празднованию Всемирного дня гражданской обороны;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Тематические классные часы, посвященные международному женскому дню;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Тематические классные часы, посвященные Дню воссоединения Крыма с Россией;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Открытый урок «Катание на коньках»  в ледовом комплексе «Территория льда» г. Амурска;</w:t>
      </w:r>
    </w:p>
    <w:p>
      <w:pPr>
        <w:pStyle w:val="5"/>
        <w:jc w:val="both"/>
        <w:rPr>
          <w:rFonts w:hint="default"/>
          <w:color w:val="181818"/>
          <w:sz w:val="28"/>
          <w:szCs w:val="28"/>
          <w:lang w:val="ru-RU"/>
        </w:rPr>
      </w:pPr>
      <w:r>
        <w:rPr>
          <w:rFonts w:hint="default"/>
          <w:color w:val="181818"/>
          <w:sz w:val="28"/>
          <w:szCs w:val="28"/>
          <w:lang w:val="ru-RU"/>
        </w:rPr>
        <w:t>- Тематические классные часы, посвященные дню родного языка;</w:t>
      </w:r>
    </w:p>
    <w:p>
      <w:pPr>
        <w:shd w:val="clear" w:color="auto" w:fill="FFFFFF"/>
        <w:spacing w:after="0"/>
        <w:ind w:firstLine="708" w:firstLineChars="0"/>
        <w:rPr>
          <w:rFonts w:hint="default"/>
          <w:color w:val="181818"/>
          <w:sz w:val="28"/>
          <w:szCs w:val="28"/>
          <w:lang w:val="en-US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Уроки мужества, посвященные Дню Победы.</w:t>
      </w:r>
    </w:p>
    <w:p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Модуль </w:t>
      </w:r>
      <w:bookmarkStart w:id="0" w:name="_Hlk30338243"/>
      <w:r>
        <w:rPr>
          <w:rFonts w:eastAsia="Times New Roman" w:cs="Times New Roman"/>
          <w:b/>
          <w:bCs/>
          <w:color w:val="000000"/>
          <w:szCs w:val="28"/>
          <w:lang w:eastAsia="ru-RU"/>
        </w:rPr>
        <w:t>«Курсы внеурочной деятельности»</w:t>
      </w:r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>
      <w:pPr>
        <w:shd w:val="clear" w:color="auto" w:fill="FFFFFF"/>
        <w:spacing w:after="0"/>
        <w:ind w:right="-1"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>
      <w:pPr>
        <w:shd w:val="clear" w:color="auto" w:fill="FFFFFF"/>
        <w:spacing w:after="0"/>
        <w:ind w:right="-1"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shd w:val="clear" w:color="auto" w:fill="FFFFFF"/>
        <w:spacing w:after="0"/>
        <w:ind w:right="-1"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формирование в кружках, секциях, клубах, студиях и т.п.,</w:t>
      </w:r>
      <w:r>
        <w:rPr>
          <w:rFonts w:eastAsia="Times New Roman" w:cs="Times New Roman"/>
          <w:i/>
          <w:iCs/>
          <w:color w:val="181818"/>
          <w:szCs w:val="28"/>
          <w:lang w:eastAsia="ru-RU"/>
        </w:rPr>
        <w:t> </w:t>
      </w:r>
      <w:r>
        <w:rPr>
          <w:rFonts w:eastAsia="Times New Roman" w:cs="Times New Roman"/>
          <w:color w:val="181818"/>
          <w:szCs w:val="28"/>
          <w:lang w:eastAsia="ru-RU"/>
        </w:rPr>
        <w:t>которые могли бы объединять детей и педагогов общими позитивными эмоциями и доверительными отношениями друг к другу;</w:t>
      </w:r>
    </w:p>
    <w:p>
      <w:pPr>
        <w:shd w:val="clear" w:color="auto" w:fill="FFFFFF"/>
        <w:spacing w:after="0"/>
        <w:ind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 создание в детских объединениях традиций, задающих их членам определенные социально значимые формы поведения;</w:t>
      </w:r>
    </w:p>
    <w:p>
      <w:pPr>
        <w:shd w:val="clear" w:color="auto" w:fill="FFFFFF"/>
        <w:spacing w:after="0"/>
        <w:ind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>
      <w:pPr>
        <w:shd w:val="clear" w:color="auto" w:fill="FFFFFF"/>
        <w:spacing w:after="0"/>
        <w:ind w:firstLine="567"/>
        <w:jc w:val="both"/>
        <w:rPr>
          <w:rFonts w:ascii="Open Sans" w:hAnsi="Open Sans" w:eastAsia="Times New Roman" w:cs="Open Sans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>- поощрение педагогами детских инициатив и детского самоуправления.</w:t>
      </w:r>
    </w:p>
    <w:p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Реализация воспитательного потенциала курсов внеурочной деятельности происходит с применением содержания мероприятий и проектов РДШ в рамках следующих выбранных школьниками видов внеурочной деятельности. Остановимся на некоторых направлениях внеурочной деятельности.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b/>
          <w:bCs/>
          <w:i/>
          <w:iCs/>
          <w:color w:val="181818"/>
          <w:shd w:val="clear" w:color="auto" w:fill="FFFFFF"/>
        </w:rPr>
        <w:t> </w:t>
      </w:r>
      <w:r>
        <w:rPr>
          <w:b/>
          <w:bCs/>
          <w:color w:val="181818"/>
          <w:shd w:val="clear" w:color="auto" w:fill="FFFFFF"/>
        </w:rPr>
        <w:t>Туристско-краеведческая деятельность.</w:t>
      </w:r>
      <w:r>
        <w:rPr>
          <w:color w:val="181818"/>
          <w:shd w:val="clear" w:color="auto" w:fill="FFFFFF"/>
        </w:rPr>
        <w:t> Курсы внеурочной деятельности, направленные 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В рамках данного направления в нашей школе проходит внеурочная деятельность «Мой край» в начальных классах. Достижени</w:t>
      </w:r>
      <w:r>
        <w:rPr>
          <w:color w:val="181818"/>
          <w:shd w:val="clear" w:color="auto" w:fill="FFFFFF"/>
          <w:lang w:val="ru-RU"/>
        </w:rPr>
        <w:t>я</w:t>
      </w:r>
      <w:r>
        <w:rPr>
          <w:rFonts w:hint="default"/>
          <w:color w:val="181818"/>
          <w:shd w:val="clear" w:color="auto" w:fill="FFFFFF"/>
          <w:lang w:val="ru-RU"/>
        </w:rPr>
        <w:t>:</w:t>
      </w:r>
      <w:r>
        <w:rPr>
          <w:color w:val="181818"/>
          <w:shd w:val="clear" w:color="auto" w:fill="FFFFFF"/>
        </w:rPr>
        <w:t xml:space="preserve"> 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color w:val="181818"/>
          <w:shd w:val="clear" w:color="auto" w:fill="FFFFFF"/>
        </w:rPr>
        <w:t>- победа в районной туристско-краеведческой игре «Моя малая Родина» в трех возрастных категориях</w:t>
      </w:r>
      <w:r>
        <w:rPr>
          <w:rFonts w:hint="default"/>
          <w:color w:val="181818"/>
          <w:shd w:val="clear" w:color="auto" w:fill="FFFFFF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rFonts w:hint="default"/>
          <w:color w:val="181818"/>
          <w:shd w:val="clear" w:color="auto" w:fill="FFFFFF"/>
          <w:lang w:val="ru-RU"/>
        </w:rPr>
        <w:t>-  победа в районной туристско-краеведческой игре «Символы моей родины».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b/>
          <w:bCs/>
          <w:color w:val="181818"/>
          <w:shd w:val="clear" w:color="auto" w:fill="FFFFFF"/>
        </w:rPr>
        <w:t>Спортивно-оздоровительная деятельность.</w:t>
      </w:r>
      <w:r>
        <w:rPr>
          <w:b/>
          <w:bCs/>
          <w:i/>
          <w:iCs/>
          <w:color w:val="181818"/>
          <w:shd w:val="clear" w:color="auto" w:fill="FFFFFF"/>
        </w:rPr>
        <w:t> </w:t>
      </w:r>
      <w:r>
        <w:rPr>
          <w:color w:val="181818"/>
          <w:shd w:val="clear" w:color="auto" w:fill="FFFFFF"/>
        </w:rPr>
        <w:t>Курсы внеурочной деятельности,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В школе проводится курс «ГТО», «Подвижные игры», «Баскетбол», «Спортивные танцы». Результатом стали призовые места в районном конкурсе по спортивному ориентированию, в туристско-краеведческом конкурсе «Золотая осень», учебно-тренировочные сборы в селе Джуен</w:t>
      </w:r>
      <w:r>
        <w:rPr>
          <w:rFonts w:hint="default"/>
          <w:color w:val="181818"/>
          <w:shd w:val="clear" w:color="auto" w:fill="FFFFFF"/>
          <w:lang w:val="ru-RU"/>
        </w:rPr>
        <w:t>, призовые места в районном конкурсе «Зарница», первенство школы по баскетболу.</w:t>
      </w:r>
    </w:p>
    <w:p>
      <w:pPr>
        <w:shd w:val="clear" w:color="auto" w:fill="FFFFFF"/>
        <w:spacing w:after="0"/>
        <w:ind w:firstLine="567"/>
        <w:jc w:val="both"/>
        <w:rPr>
          <w:b/>
          <w:bCs/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Модуль «Работа с родителями».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регулярное информирование родителей о школьных успехах и проблемах их детей, о жизни класса в целом;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 организация родительских собраний, происходящих в режиме обсуждения наиболее острых проблем обучения и воспитания школьников;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создание и организация работы родительских комитетов классов, участвующих в управлении образовательной организацией и решении вопросов воспитания и обучения их детей;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 привлечение членов семей школьников к организации и проведению дел класса;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color w:val="181818"/>
          <w:shd w:val="clear" w:color="auto" w:fill="FFFFFF"/>
        </w:rPr>
        <w:t>- организация на базе класса семейных праздников, конкурсов, соревнований, направленных на сплочение семьи и школы</w:t>
      </w:r>
      <w:r>
        <w:rPr>
          <w:rFonts w:hint="default"/>
          <w:color w:val="181818"/>
          <w:shd w:val="clear" w:color="auto" w:fill="FFFFFF"/>
          <w:lang w:val="ru-RU"/>
        </w:rPr>
        <w:t>.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color w:val="181818"/>
          <w:shd w:val="clear" w:color="auto" w:fill="FFFFFF"/>
        </w:rPr>
        <w:t>В рамках модуля «Работа с родителями» были проведены родительские собрания во всех классах, Всероссийская неделя родительской компетенции, спортивный фестиваль «Вместе с папой победим», «Семейные старты», новогодние утренники в классе, экскурсии</w:t>
      </w:r>
      <w:r>
        <w:rPr>
          <w:rFonts w:hint="default"/>
          <w:color w:val="181818"/>
          <w:shd w:val="clear" w:color="auto" w:fill="FFFFFF"/>
        </w:rPr>
        <w:t>, мероприятия по взаимодействию с родителями (законными представителями) по профилактике экстремизма и терроризма, беседа с родителями: «Сигналы для родителей о вовлеченности детей в незаконные протестные акции, криминальные субкультуры», школьное насилие: памятка для родителей</w:t>
      </w:r>
      <w:r>
        <w:rPr>
          <w:rFonts w:hint="default"/>
          <w:color w:val="181818"/>
          <w:shd w:val="clear" w:color="auto" w:fill="FFFFFF"/>
          <w:lang w:val="ru-RU"/>
        </w:rPr>
        <w:t>, общешкольное родительское собрание «День открытых дверей».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</w:p>
    <w:p>
      <w:pPr>
        <w:shd w:val="clear" w:color="auto" w:fill="FFFFFF"/>
        <w:spacing w:after="0"/>
        <w:ind w:firstLine="567"/>
        <w:jc w:val="both"/>
        <w:rPr>
          <w:b/>
          <w:bCs/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Модуль «Самоуправление».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Поддержка детского самоуправления в школе помогает педагогам воспитывать в детях инициативность, самостоятельность, трудолюбие, а школьникам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Детское самоуправление в школе осуществляется следующим образом: </w:t>
      </w:r>
    </w:p>
    <w:p>
      <w:pPr>
        <w:shd w:val="clear" w:color="auto" w:fill="FFFFFF"/>
        <w:spacing w:after="0"/>
        <w:ind w:firstLine="567"/>
        <w:jc w:val="both"/>
        <w:rPr>
          <w:b/>
          <w:bCs/>
          <w:i/>
          <w:iCs/>
          <w:color w:val="181818"/>
          <w:shd w:val="clear" w:color="auto" w:fill="FFFFFF"/>
        </w:rPr>
      </w:pPr>
      <w:r>
        <w:rPr>
          <w:b/>
          <w:bCs/>
          <w:i/>
          <w:iCs/>
          <w:color w:val="181818"/>
          <w:shd w:val="clear" w:color="auto" w:fill="FFFFFF"/>
        </w:rPr>
        <w:t xml:space="preserve">На уровне классов: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через деятельность Советов классов, отвечающих за различные направления работы, реализуемые в процессе выполнения следующих функций: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* планирование и анализ общешкольных дел, конкурсов, соревнований, акций;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* организация дежурства по классу и в школе;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* выпуск и работа классного уголка;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* делегирование обучающихся для работы в штабе РДШ.</w:t>
      </w:r>
    </w:p>
    <w:p>
      <w:pPr>
        <w:shd w:val="clear" w:color="auto" w:fill="FFFFFF"/>
        <w:spacing w:after="0"/>
        <w:ind w:firstLine="567"/>
        <w:jc w:val="both"/>
        <w:rPr>
          <w:b/>
          <w:bCs/>
          <w:i/>
          <w:iCs/>
          <w:color w:val="181818"/>
          <w:shd w:val="clear" w:color="auto" w:fill="FFFFFF"/>
        </w:rPr>
      </w:pPr>
      <w:r>
        <w:rPr>
          <w:b/>
          <w:bCs/>
          <w:i/>
          <w:iCs/>
          <w:color w:val="181818"/>
          <w:shd w:val="clear" w:color="auto" w:fill="FFFFFF"/>
        </w:rPr>
        <w:t xml:space="preserve">На индивидуальном уровне через: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участие в работе органов самоуправления класса и школе;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участие в дежурстве по классу и школе;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участие в работе по организации соревнований, конкурсов и т.д.</w:t>
      </w:r>
    </w:p>
    <w:p>
      <w:pPr>
        <w:shd w:val="clear" w:color="auto" w:fill="FFFFFF"/>
        <w:spacing w:after="0"/>
        <w:ind w:firstLine="567"/>
        <w:jc w:val="both"/>
        <w:rPr>
          <w:b/>
          <w:bCs/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 xml:space="preserve">Модуль «Профориентация».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 xml:space="preserve">Совместная деятельность педагогов и школьников по направлению «профориентация» включает в себя просвещение школьников; диагностику и консультирование по проблемам профориентации.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самоопределение. Эта работа осуществляется через: 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Онлайн мероприятие «Хабаровский межрегиональный салон образования»;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Общешкольный классный час «Профессии будущего»;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Краевой классный час «Время выбирать»;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Викторина «Время выбирать»;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Тест по профдиагностике;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Всероссийский профориентационный онлайн-урок «Билет в будущее»;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Просмотр видеороликов;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Лекция «Как найти идею для бизнеса, которая зажжет именно тебя»;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Лекция «Креативное мышление»;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Мастер-класс по специальности «Дошкольное воспитание»;</w:t>
      </w:r>
    </w:p>
    <w:p>
      <w:pPr>
        <w:shd w:val="clear" w:color="auto" w:fill="FFFFFF"/>
        <w:spacing w:after="0"/>
        <w:ind w:firstLine="567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- Горная школа в КДЦ «Созвездие»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rFonts w:hint="default"/>
          <w:color w:val="181818"/>
          <w:shd w:val="clear" w:color="auto" w:fill="FFFFFF"/>
          <w:lang w:val="ru-RU"/>
        </w:rPr>
        <w:t>- Профориентационное мероприятие на тему поступления в КнАГУ. (от студентов КнАГУ)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color w:val="181818"/>
          <w:shd w:val="clear" w:color="auto" w:fill="FFFFFF"/>
          <w:lang w:val="ru-RU"/>
        </w:rPr>
      </w:pPr>
      <w:r>
        <w:rPr>
          <w:rFonts w:hint="default"/>
          <w:color w:val="181818"/>
          <w:shd w:val="clear" w:color="auto" w:fill="FFFFFF"/>
          <w:lang w:val="ru-RU"/>
        </w:rPr>
        <w:t>- Поездка в краеведческий музей «Профессии музейных работников».</w:t>
      </w:r>
    </w:p>
    <w:p>
      <w:pPr>
        <w:shd w:val="clear" w:color="auto" w:fill="FFFFFF"/>
        <w:spacing w:after="0"/>
        <w:ind w:right="-1"/>
        <w:jc w:val="both"/>
        <w:rPr>
          <w:rFonts w:eastAsia="Times New Roman" w:cs="Times New Roman"/>
          <w:color w:val="181818"/>
          <w:szCs w:val="28"/>
          <w:lang w:val="zh-CN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Модуль «Ключевые общешкольные дела»</w:t>
      </w:r>
    </w:p>
    <w:p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Конкурс подделок «Весёлые овощата»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Конкурс рисунков «Мой посёлок любимый»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Субботник «Чистый поселок»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Акция «Поздравь учителя-ветерана», посвященная празднику «День добра и уважения»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Концерт, посвященный Дню учителя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Конкурс рисунков, посвященных 83-летию со дня образования Хабаровского края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/>
          <w:color w:val="181818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Всероссийский географический диктант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Всероссийский экономический диктант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Интеллектуальная игра «Движ»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День неизвестного солдата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«День матери»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Первенство школы по баскетболу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«День отца»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 w:cs="Times New Roman"/>
          <w:color w:val="000000"/>
          <w:szCs w:val="28"/>
          <w:lang w:val="en-US" w:eastAsia="ru-RU"/>
        </w:rPr>
        <w:t xml:space="preserve">- </w:t>
      </w:r>
      <w:r>
        <w:rPr>
          <w:rFonts w:hint="default" w:eastAsia="Times New Roman"/>
          <w:color w:val="000000"/>
          <w:szCs w:val="28"/>
          <w:lang w:val="en-US" w:eastAsia="ru-RU"/>
        </w:rPr>
        <w:t xml:space="preserve"> Мероприятия в рамках Акции «Блокадный хлеб»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«Смотр строя и песни»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Акция «Посылка солдату»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Районная военно-спортивная игра «Зарница»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Праздничный концерт ко Дню защитника Отечества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Беседа «Пушкинская карта»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«Масленица»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Выставка рисунков «Моя любимая мама», посвященная Международному женскому дню;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 Акция «Даешь 90 пятерок к 90-летию Гражданской обороны России!»;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Всемирный день здоровья;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 xml:space="preserve">- «Большой космический марафон»: 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1.Зарядка для космонавтов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2.Показ роликов в фойе школы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3.Заседание киноклуба (просмотр фильма «Время первых»)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4.Мастер-класс «Выше звёзд»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5.Гагаринский урок «Космос-это мы»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6.«Космодром будущего»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7.(слёт квадрокоптеров)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8. Социальный ролик ко дню космонавтики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9. Выставка рисунков «Мы и космос»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«Всемирный день Земли»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Трудовой десант «Уборка пришкольной территории»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Декадник «Победный май»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Конкурс проектов посвященные ВОВ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/>
          <w:color w:val="181818"/>
          <w:sz w:val="28"/>
          <w:szCs w:val="28"/>
          <w:lang w:val="ru-RU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Концерт, посвященный Дню Победы</w:t>
      </w:r>
      <w:r>
        <w:rPr>
          <w:rFonts w:hint="default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/>
        <w:ind w:firstLine="567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Праздник «Последний звонок».</w:t>
      </w:r>
    </w:p>
    <w:p>
      <w:pPr>
        <w:shd w:val="clear" w:color="auto" w:fill="FFFFFF"/>
        <w:spacing w:after="0"/>
        <w:ind w:firstLine="567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Модуль «Детские общественные объединения».</w:t>
      </w:r>
    </w:p>
    <w:p>
      <w:pPr>
        <w:shd w:val="clear" w:color="auto" w:fill="FFFFFF"/>
        <w:spacing w:after="0"/>
        <w:ind w:firstLine="567"/>
        <w:jc w:val="both"/>
      </w:pPr>
      <w:r>
        <w:t>Действующее на базе школы детское общественное объединение – это добровольное, самоуправляемое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На базе школы действует два общественных объединения – волонтерский отряд «Бумеранг добра» и церемониальный отряд «Гранит».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Интеллектуальная игра «ДВИЖ» РДШ;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Спортивный фестиваль ДиМОО;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Экологический десант по стране;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«Космоленд»;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  <w:lang w:val="en-US"/>
        </w:rPr>
        <w:t xml:space="preserve">III </w:t>
      </w:r>
      <w:r>
        <w:rPr>
          <w:rFonts w:hint="default"/>
          <w:lang w:val="ru-RU"/>
        </w:rPr>
        <w:t>заочный слёт РДШ;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  <w:lang w:val="en-US"/>
        </w:rPr>
        <w:t xml:space="preserve">III </w:t>
      </w:r>
      <w:r>
        <w:rPr>
          <w:rFonts w:hint="default"/>
          <w:lang w:val="ru-RU"/>
        </w:rPr>
        <w:t>слёт РДШ.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>Модуль «Волонтерство».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 рамках данного модуля проходили следующие мероприятия, акции: 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Всероссийская акция «Дальневосточная победа»</w:t>
      </w:r>
      <w:r>
        <w:rPr>
          <w:b/>
          <w:bCs/>
        </w:rPr>
        <w:t>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Экологическая акция «Чистый посёлок»;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Акция «Поздравь учителя-ветерана», посвященная празднику «День добра и уважения»;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Акция «Добро – в каждый дом», посвященная международному дню инвалида</w:t>
      </w:r>
      <w:r>
        <w:rPr>
          <w:b/>
          <w:bCs/>
        </w:rPr>
        <w:t>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Возложение цветов к обелиску «Жителям Падалинского сельского поселения, участникам и труженикам тыла ВОВ», приуроченное к Дню неизвестного солдата;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Онлайн-акция «Неравнодушные сердца»</w:t>
      </w:r>
      <w:r>
        <w:rPr>
          <w:b/>
          <w:bCs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/>
          <w:bCs/>
          <w:lang w:val="ru-RU"/>
        </w:rPr>
      </w:pPr>
      <w:r>
        <w:rPr>
          <w:b/>
          <w:bCs/>
        </w:rPr>
        <w:t xml:space="preserve">- </w:t>
      </w:r>
      <w:r>
        <w:t>Спортивный фестиваль ДиМОО</w:t>
      </w:r>
      <w:r>
        <w:rPr>
          <w:rFonts w:hint="default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Акция «Время чудес»</w:t>
      </w:r>
      <w:r>
        <w:rPr>
          <w:b/>
          <w:bCs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lang w:val="ru-RU"/>
        </w:rPr>
      </w:pPr>
      <w:r>
        <w:rPr>
          <w:b/>
          <w:bCs/>
        </w:rPr>
        <w:t xml:space="preserve">- </w:t>
      </w:r>
      <w:r>
        <w:t>Муниципальная социальная акция «Новогодняя неделя добра»</w:t>
      </w:r>
      <w:r>
        <w:rPr>
          <w:rFonts w:hint="default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  <w:b w:val="0"/>
          <w:bCs w:val="0"/>
        </w:rPr>
        <w:t>Акция «Блокадный хлеб»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Акция «Теплые объятия», посвященная Дню объятий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Фестиваль настольных игр «#Неигрушки»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Акция «Блокадный хлеб»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Акция «Снежный десант»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Квест «Задумайся о своём здоровье»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Акция «Автобус добра»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Всероссийская акция, посвященная Дню счастья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Танцевальный флэш-моб «Мы за здоровый образ жизни!»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</w:rPr>
        <w:t>- Школа телевизионных школьных новостей «Пилотный выпуск»</w:t>
      </w:r>
      <w:r>
        <w:rPr>
          <w:rFonts w:hint="default"/>
          <w:b w:val="0"/>
          <w:bCs w:val="0"/>
          <w:lang w:val="ru-RU"/>
        </w:rPr>
        <w:t>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Акция «Георгиевская ленточка»;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Акция «Красная гвоздика»;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Акция «День защиты детей»;</w:t>
      </w:r>
    </w:p>
    <w:p>
      <w:pPr>
        <w:shd w:val="clear" w:color="auto" w:fill="FFFFFF"/>
        <w:spacing w:after="0"/>
        <w:ind w:firstLine="567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Трудовой десант по уборке автобусной остановки пос. Известковый.</w:t>
      </w:r>
    </w:p>
    <w:p>
      <w:pPr>
        <w:shd w:val="clear" w:color="auto" w:fill="FFFFFF"/>
        <w:spacing w:after="0"/>
        <w:rPr>
          <w:rFonts w:eastAsia="Times New Roman" w:cs="Times New Roman"/>
          <w:b/>
          <w:bCs/>
          <w:color w:val="181818"/>
          <w:szCs w:val="28"/>
          <w:lang w:eastAsia="ru-RU"/>
        </w:rPr>
      </w:pPr>
      <w:r>
        <w:rPr>
          <w:rFonts w:eastAsia="Times New Roman" w:cs="Times New Roman"/>
          <w:b w:val="0"/>
          <w:bCs w:val="0"/>
          <w:i/>
          <w:iCs/>
          <w:color w:val="181818"/>
          <w:szCs w:val="28"/>
          <w:lang w:eastAsia="ru-RU"/>
        </w:rPr>
        <w:t xml:space="preserve">    </w:t>
      </w:r>
      <w:r>
        <w:rPr>
          <w:rFonts w:eastAsia="Times New Roman" w:cs="Times New Roman"/>
          <w:b w:val="0"/>
          <w:bCs w:val="0"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Модуль «Школьные и социальные медиа».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Школьная студия «Ракурс», в рамках которой создаются ролики с акцентом на этическое, эстетическое, патриотическое просвещение аудитории. 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Поздравительный ролик от студии «Ракурс», посвященный Дню учителя;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Поздравительный ролик ко Дню матери;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В рамках «Недели словесности», конкурс творческих работ по произведениям Н.А. Некрасова (видеоролики 3, 6 классы);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Заочный этап III слёта РДШ (видеоролик);</w:t>
      </w:r>
    </w:p>
    <w:p>
      <w:pPr>
        <w:shd w:val="clear" w:color="auto" w:fill="FFFFFF"/>
        <w:spacing w:after="0"/>
        <w:ind w:firstLine="709"/>
        <w:jc w:val="both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 w:cs="Times New Roman"/>
          <w:color w:val="000000"/>
          <w:szCs w:val="28"/>
          <w:lang w:val="en-US"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Районная акция «Неравнодушные сердца», посвященная Всемирному Дню борьбы со СПИДом (видеоролик)</w:t>
      </w:r>
      <w:r>
        <w:rPr>
          <w:rFonts w:hint="default" w:eastAsia="Times New Roman" w:cs="Times New Roman"/>
          <w:color w:val="000000"/>
          <w:szCs w:val="28"/>
          <w:lang w:val="en-US" w:eastAsia="ru-RU"/>
        </w:rPr>
        <w:t>;</w:t>
      </w:r>
    </w:p>
    <w:p>
      <w:pPr>
        <w:shd w:val="clear" w:color="auto" w:fill="FFFFFF"/>
        <w:spacing w:after="0"/>
        <w:ind w:firstLine="709"/>
        <w:jc w:val="both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Демонстрация фильма в холле школы "Слова и поступки";</w:t>
      </w:r>
    </w:p>
    <w:p>
      <w:pPr>
        <w:shd w:val="clear" w:color="auto" w:fill="FFFFFF"/>
        <w:spacing w:after="0"/>
        <w:ind w:firstLine="709"/>
        <w:jc w:val="both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Заседание киноклуба «Война. Блокада. Я и другие»;</w:t>
      </w:r>
    </w:p>
    <w:p>
      <w:pPr>
        <w:shd w:val="clear" w:color="auto" w:fill="FFFFFF"/>
        <w:spacing w:after="0"/>
        <w:ind w:firstLine="709"/>
        <w:jc w:val="both"/>
        <w:rPr>
          <w:rFonts w:hint="default" w:eastAsia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Просмотр документальных фильмов о блокаде Ленинграда;</w:t>
      </w:r>
    </w:p>
    <w:p>
      <w:pPr>
        <w:shd w:val="clear" w:color="auto" w:fill="FFFFFF"/>
        <w:spacing w:after="0"/>
        <w:ind w:firstLine="709"/>
        <w:jc w:val="both"/>
        <w:rPr>
          <w:rFonts w:hint="default" w:eastAsia="Times New Roman" w:cs="Times New Roman"/>
          <w:color w:val="000000"/>
          <w:szCs w:val="28"/>
          <w:lang w:val="en-US" w:eastAsia="ru-RU"/>
        </w:rPr>
      </w:pPr>
      <w:r>
        <w:rPr>
          <w:rFonts w:hint="default" w:eastAsia="Times New Roman"/>
          <w:color w:val="000000"/>
          <w:szCs w:val="28"/>
          <w:lang w:val="en-US" w:eastAsia="ru-RU"/>
        </w:rPr>
        <w:t>- Школа телевизионных школьных новостей «Пилотный выпуск».</w:t>
      </w:r>
    </w:p>
    <w:p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Модуль «Профилактика».</w:t>
      </w:r>
    </w:p>
    <w:p>
      <w:pPr>
        <w:shd w:val="clear" w:color="auto" w:fill="FFFFFF"/>
        <w:spacing w:after="0"/>
        <w:ind w:firstLine="709"/>
        <w:jc w:val="both"/>
      </w:pPr>
      <w:r>
        <w:t>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 – всё вышеперечисленное требует от школы направленной систематической работы в области профилактики и безопасности.</w:t>
      </w:r>
    </w:p>
    <w:p>
      <w:pPr>
        <w:shd w:val="clear" w:color="auto" w:fill="FFFFFF"/>
        <w:spacing w:after="0"/>
        <w:ind w:firstLine="709"/>
        <w:jc w:val="both"/>
      </w:pPr>
      <w:r>
        <w:t>В МБОУ СОШ пос. Известковый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</w:t>
      </w:r>
    </w:p>
    <w:p>
      <w:pPr>
        <w:shd w:val="clear" w:color="auto" w:fill="FFFFFF"/>
        <w:spacing w:after="0"/>
        <w:ind w:firstLine="709"/>
        <w:jc w:val="both"/>
      </w:pPr>
      <w:r>
        <w:t>Данная работа проводится через следующие мероприятия:</w:t>
      </w:r>
    </w:p>
    <w:p>
      <w:pPr>
        <w:shd w:val="clear" w:color="auto" w:fill="FFFFFF"/>
        <w:spacing w:after="0"/>
        <w:ind w:firstLine="709"/>
        <w:jc w:val="both"/>
      </w:pPr>
      <w:r>
        <w:t xml:space="preserve"> - Учебная эвакуация «Пожарная тревога»;</w:t>
      </w:r>
    </w:p>
    <w:p>
      <w:pPr>
        <w:shd w:val="clear" w:color="auto" w:fill="FFFFFF"/>
        <w:spacing w:after="0"/>
        <w:ind w:firstLine="709"/>
        <w:jc w:val="both"/>
      </w:pPr>
      <w:r>
        <w:t>- Подвижная игра «Угадай знак»;</w:t>
      </w:r>
    </w:p>
    <w:p>
      <w:pPr>
        <w:shd w:val="clear" w:color="auto" w:fill="FFFFFF"/>
        <w:spacing w:after="0"/>
        <w:ind w:firstLine="709"/>
        <w:jc w:val="both"/>
      </w:pPr>
      <w:r>
        <w:t>- Беседа «Безопасная Ж/Д»;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t>- Беседа «Безопасность в сети интернет»</w:t>
      </w:r>
      <w:r>
        <w:rPr>
          <w:rFonts w:hint="default"/>
          <w:lang w:val="ru-RU"/>
        </w:rPr>
        <w:t>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t>- Неделя безопасности</w:t>
      </w:r>
      <w:r>
        <w:rPr>
          <w:rFonts w:hint="default"/>
          <w:lang w:val="ru-RU"/>
        </w:rPr>
        <w:t>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Беседы «О правилах и нормах поведения в классе, пропаганде ЗОЖ и профилактике вредных привычек»;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Правовой всеобуч:</w:t>
      </w:r>
    </w:p>
    <w:p>
      <w:pPr>
        <w:numPr>
          <w:ilvl w:val="0"/>
          <w:numId w:val="1"/>
        </w:numPr>
        <w:shd w:val="clear" w:color="auto" w:fill="FFFFFF"/>
        <w:spacing w:after="0"/>
        <w:ind w:leftChars="0" w:firstLine="708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«Правила дорожного движения – закон для всех»;</w:t>
      </w:r>
    </w:p>
    <w:p>
      <w:pPr>
        <w:numPr>
          <w:ilvl w:val="0"/>
          <w:numId w:val="1"/>
        </w:numPr>
        <w:shd w:val="clear" w:color="auto" w:fill="FFFFFF"/>
        <w:spacing w:after="0"/>
        <w:ind w:left="0" w:leftChars="0" w:firstLine="708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«Ответственность за порчу имущества»;</w:t>
      </w:r>
    </w:p>
    <w:p>
      <w:pPr>
        <w:numPr>
          <w:ilvl w:val="0"/>
          <w:numId w:val="1"/>
        </w:numPr>
        <w:shd w:val="clear" w:color="auto" w:fill="FFFFFF"/>
        <w:spacing w:after="0"/>
        <w:ind w:left="0" w:leftChars="0" w:firstLine="708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«Профилактика табакокурения»</w:t>
      </w:r>
    </w:p>
    <w:p>
      <w:pPr>
        <w:numPr>
          <w:ilvl w:val="0"/>
          <w:numId w:val="1"/>
        </w:numPr>
        <w:shd w:val="clear" w:color="auto" w:fill="FFFFFF"/>
        <w:spacing w:after="0"/>
        <w:ind w:left="0" w:leftChars="0" w:firstLine="708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«О личной безопасности».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Инструктаж по соблюдению правил дорожного движения, поведения в общественном транспорте и общественных местах, правилах пожарной безопасности;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Комиссия по профилактике правонарушений;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Беседы с участием специалистов по  «Основам правовых знаний» и  «Профилактике  преступлений и правонарушений  среди несовершеннолетних»;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Правила поведения в экстремальных ситуациях;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Правила поведения при пожаре и дома;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Показ информационных и документальных фильмов по тематике гражданской обороны «ГО - составная часть обороноспособности страны»;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Профилактические беседа «Школьное насилие»;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Инструктаж по правилам дорожного движения (обязанности пешеходов);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Инструктаж по безопасному  отдыху  на весенних каникулах;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Профилактическая акция «Внимание - дети!» совместно с ГИБДД;</w:t>
      </w:r>
    </w:p>
    <w:p>
      <w:pPr>
        <w:shd w:val="clear" w:color="auto" w:fill="FFFFFF"/>
        <w:spacing w:after="0"/>
        <w:ind w:firstLine="709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- Инструктаж по безопасному  отдыху  на летних каникулах.</w:t>
      </w:r>
    </w:p>
    <w:p>
      <w:pPr>
        <w:shd w:val="clear" w:color="auto" w:fill="FFFFFF"/>
        <w:spacing w:after="0"/>
        <w:ind w:firstLine="709"/>
        <w:jc w:val="both"/>
      </w:pPr>
      <w:r>
        <w:t xml:space="preserve">Анализируя воспитательную работу в школе можно сделать вывод, что воспитательные мероприятия соответствуют поставленным и целям и задачам рабочей программы воспитания, большая часть обучающихся принимает активное участие в </w:t>
      </w:r>
      <w:r>
        <w:rPr>
          <w:lang w:val="ru-RU"/>
        </w:rPr>
        <w:t>районных</w:t>
      </w:r>
      <w:r>
        <w:rPr>
          <w:rFonts w:hint="default"/>
          <w:lang w:val="ru-RU"/>
        </w:rPr>
        <w:t xml:space="preserve">, </w:t>
      </w:r>
      <w:bookmarkStart w:id="1" w:name="_GoBack"/>
      <w:bookmarkEnd w:id="1"/>
      <w:r>
        <w:t xml:space="preserve">школьных, классных мероприятиях. Обучающиеся принимают активное участие в олимпиадах, конкурсах различного уровня. Реализация рабочей программы воспитания осуществляется в соответствии с календарным планом воспитательной работы. </w:t>
      </w:r>
    </w:p>
    <w:p>
      <w:pPr>
        <w:shd w:val="clear" w:color="auto" w:fill="FFFFFF"/>
        <w:spacing w:after="0"/>
        <w:ind w:firstLine="709"/>
        <w:jc w:val="both"/>
      </w:pPr>
      <w:r>
        <w:t xml:space="preserve">Необходимо продолжить работу над модулем «Самоуправления» на общешкольном уровне. </w:t>
      </w:r>
    </w:p>
    <w:p>
      <w:pPr>
        <w:shd w:val="clear" w:color="auto" w:fill="FFFFFF"/>
        <w:spacing w:after="0"/>
        <w:ind w:firstLine="709"/>
        <w:jc w:val="both"/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C02C7"/>
    <w:multiLevelType w:val="singleLevel"/>
    <w:tmpl w:val="5A6C02C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B3"/>
    <w:rsid w:val="00023C0E"/>
    <w:rsid w:val="00072E5C"/>
    <w:rsid w:val="00073B45"/>
    <w:rsid w:val="001B2B7C"/>
    <w:rsid w:val="001D71BF"/>
    <w:rsid w:val="001E179B"/>
    <w:rsid w:val="0022616A"/>
    <w:rsid w:val="0023428A"/>
    <w:rsid w:val="00234691"/>
    <w:rsid w:val="0023651B"/>
    <w:rsid w:val="004307F6"/>
    <w:rsid w:val="004413D1"/>
    <w:rsid w:val="004C6C71"/>
    <w:rsid w:val="00503D71"/>
    <w:rsid w:val="005231CB"/>
    <w:rsid w:val="00535AB3"/>
    <w:rsid w:val="006372EC"/>
    <w:rsid w:val="00661338"/>
    <w:rsid w:val="00667ED3"/>
    <w:rsid w:val="006C0B77"/>
    <w:rsid w:val="00727DC3"/>
    <w:rsid w:val="00760BC3"/>
    <w:rsid w:val="00786332"/>
    <w:rsid w:val="007A291E"/>
    <w:rsid w:val="00806EAD"/>
    <w:rsid w:val="008242FF"/>
    <w:rsid w:val="00870751"/>
    <w:rsid w:val="00873BC5"/>
    <w:rsid w:val="00874185"/>
    <w:rsid w:val="008B068E"/>
    <w:rsid w:val="00922C48"/>
    <w:rsid w:val="00977061"/>
    <w:rsid w:val="009963D5"/>
    <w:rsid w:val="009E21BF"/>
    <w:rsid w:val="00B915B7"/>
    <w:rsid w:val="00BF5EE2"/>
    <w:rsid w:val="00C94E53"/>
    <w:rsid w:val="00D47DB7"/>
    <w:rsid w:val="00D5194D"/>
    <w:rsid w:val="00D73963"/>
    <w:rsid w:val="00DB517E"/>
    <w:rsid w:val="00DC3447"/>
    <w:rsid w:val="00DC63E8"/>
    <w:rsid w:val="00EA59DF"/>
    <w:rsid w:val="00EB1FCB"/>
    <w:rsid w:val="00EE4070"/>
    <w:rsid w:val="00EE66CB"/>
    <w:rsid w:val="00F12C76"/>
    <w:rsid w:val="00F36429"/>
    <w:rsid w:val="00F41958"/>
    <w:rsid w:val="00F811B7"/>
    <w:rsid w:val="00FB1B02"/>
    <w:rsid w:val="3C8B43FA"/>
    <w:rsid w:val="5D5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Paragraph"/>
    <w:basedOn w:val="1"/>
    <w:qFormat/>
    <w:uiPriority w:val="34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1981</Words>
  <Characters>11293</Characters>
  <Lines>94</Lines>
  <Paragraphs>26</Paragraphs>
  <TotalTime>5</TotalTime>
  <ScaleCrop>false</ScaleCrop>
  <LinksUpToDate>false</LinksUpToDate>
  <CharactersWithSpaces>13248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2022-01-16T09:08:00Z</dcterms:created>
  <dc:creator>Katerina</dc:creator>
  <cp:lastModifiedBy>Наталья</cp:lastModifiedBy>
  <dcterms:modified xsi:type="dcterms:W3CDTF">2022-06-14T21:24:11Z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8F0C784C485E4D03ADD4A366E4A91371</vt:lpwstr>
  </property>
</Properties>
</file>